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7944" w14:textId="77777777" w:rsidR="00E00EB2" w:rsidRPr="005F3C72" w:rsidRDefault="00E00EB2" w:rsidP="00E00EB2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bookmarkStart w:id="0" w:name="_GoBack"/>
      <w:bookmarkEnd w:id="0"/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جذب </w:t>
      </w: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یک نفر کارشناس آزمایشگاه </w:t>
      </w: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با قرارداد پزشک خانواده جهت مراکزخدمات جامع سلامت</w:t>
      </w:r>
    </w:p>
    <w:p w14:paraId="659511D3" w14:textId="77777777" w:rsidR="00E00EB2" w:rsidRDefault="00E00EB2" w:rsidP="00E00EB2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شبکه بهداشت و درمان شهرستان کوهپایه</w:t>
      </w:r>
    </w:p>
    <w:p w14:paraId="22D9A99D" w14:textId="77777777" w:rsidR="00E00EB2" w:rsidRPr="005F3C72" w:rsidRDefault="00E00EB2" w:rsidP="00E00EB2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</w:p>
    <w:p w14:paraId="134CBD56" w14:textId="5EA0696D" w:rsidR="00E00EB2" w:rsidRPr="00524E06" w:rsidRDefault="00E00EB2" w:rsidP="00E00EB2">
      <w:pPr>
        <w:bidi/>
        <w:spacing w:after="0"/>
        <w:rPr>
          <w:rFonts w:cs="B Titr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 xml:space="preserve">    زمان ثبت نام : </w:t>
      </w:r>
      <w:r w:rsidRPr="00524E06">
        <w:rPr>
          <w:rFonts w:cs="B Titr" w:hint="cs"/>
          <w:color w:val="FF0000"/>
          <w:rtl/>
          <w:lang w:bidi="fa-IR"/>
        </w:rPr>
        <w:t xml:space="preserve">از دوشنبه </w:t>
      </w:r>
      <w:r>
        <w:rPr>
          <w:rFonts w:cs="B Titr" w:hint="cs"/>
          <w:color w:val="FF0000"/>
          <w:rtl/>
          <w:lang w:bidi="fa-IR"/>
        </w:rPr>
        <w:t>23</w:t>
      </w:r>
      <w:r w:rsidRPr="00524E06">
        <w:rPr>
          <w:rFonts w:cs="B Titr" w:hint="cs"/>
          <w:color w:val="FF0000"/>
          <w:rtl/>
          <w:lang w:bidi="fa-IR"/>
        </w:rPr>
        <w:t>/</w:t>
      </w:r>
      <w:r>
        <w:rPr>
          <w:rFonts w:cs="B Titr" w:hint="cs"/>
          <w:color w:val="FF0000"/>
          <w:rtl/>
          <w:lang w:bidi="fa-IR"/>
        </w:rPr>
        <w:t>04</w:t>
      </w:r>
      <w:r w:rsidRPr="00524E06">
        <w:rPr>
          <w:rFonts w:cs="B Titr" w:hint="cs"/>
          <w:color w:val="FF0000"/>
          <w:rtl/>
          <w:lang w:bidi="fa-IR"/>
        </w:rPr>
        <w:t>/</w:t>
      </w:r>
      <w:r>
        <w:rPr>
          <w:rFonts w:cs="B Titr" w:hint="cs"/>
          <w:color w:val="FF0000"/>
          <w:rtl/>
          <w:lang w:bidi="fa-IR"/>
        </w:rPr>
        <w:t xml:space="preserve"> </w:t>
      </w:r>
      <w:r w:rsidRPr="00524E06">
        <w:rPr>
          <w:rFonts w:cs="B Titr" w:hint="cs"/>
          <w:color w:val="FF0000"/>
          <w:rtl/>
          <w:lang w:bidi="fa-IR"/>
        </w:rPr>
        <w:t xml:space="preserve">1404 </w:t>
      </w:r>
      <w:r>
        <w:rPr>
          <w:rFonts w:cs="B Titr" w:hint="cs"/>
          <w:color w:val="FF0000"/>
          <w:rtl/>
          <w:lang w:bidi="fa-IR"/>
        </w:rPr>
        <w:t xml:space="preserve"> </w:t>
      </w:r>
      <w:r w:rsidRPr="00524E06">
        <w:rPr>
          <w:rFonts w:cs="B Titr" w:hint="cs"/>
          <w:color w:val="FF0000"/>
          <w:rtl/>
          <w:lang w:bidi="fa-IR"/>
        </w:rPr>
        <w:t>لغایت</w:t>
      </w:r>
      <w:r>
        <w:rPr>
          <w:rFonts w:cs="B Titr" w:hint="cs"/>
          <w:color w:val="FF0000"/>
          <w:rtl/>
          <w:lang w:bidi="fa-IR"/>
        </w:rPr>
        <w:t xml:space="preserve">  یک</w:t>
      </w:r>
      <w:r w:rsidRPr="00524E06">
        <w:rPr>
          <w:rFonts w:cs="B Titr" w:hint="cs"/>
          <w:color w:val="FF0000"/>
          <w:rtl/>
          <w:lang w:bidi="fa-IR"/>
        </w:rPr>
        <w:t xml:space="preserve">شنبه  </w:t>
      </w:r>
      <w:r>
        <w:rPr>
          <w:rFonts w:cs="B Titr" w:hint="cs"/>
          <w:color w:val="FF0000"/>
          <w:rtl/>
          <w:lang w:bidi="fa-IR"/>
        </w:rPr>
        <w:t>29</w:t>
      </w:r>
      <w:r w:rsidRPr="00524E06">
        <w:rPr>
          <w:rFonts w:cs="B Titr" w:hint="cs"/>
          <w:color w:val="FF0000"/>
          <w:rtl/>
          <w:lang w:bidi="fa-IR"/>
        </w:rPr>
        <w:t>/</w:t>
      </w:r>
      <w:r>
        <w:rPr>
          <w:rFonts w:cs="B Titr" w:hint="cs"/>
          <w:color w:val="FF0000"/>
          <w:rtl/>
          <w:lang w:bidi="fa-IR"/>
        </w:rPr>
        <w:t>04</w:t>
      </w:r>
      <w:r w:rsidRPr="00524E06">
        <w:rPr>
          <w:rFonts w:cs="B Titr" w:hint="cs"/>
          <w:color w:val="FF0000"/>
          <w:rtl/>
          <w:lang w:bidi="fa-IR"/>
        </w:rPr>
        <w:t xml:space="preserve">/1404 </w:t>
      </w:r>
    </w:p>
    <w:p w14:paraId="020842CB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شرایط عمومی :</w:t>
      </w:r>
    </w:p>
    <w:p w14:paraId="11F72237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تابعیت جمهوری اسلامی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ایران</w:t>
      </w:r>
    </w:p>
    <w:p w14:paraId="50E861DD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1-2.اعتقاد به دین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مبین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اسلام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یکی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از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ادیان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شناخته‌ شده در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قانون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اساسی جمهوری اسلامی ایران</w:t>
      </w:r>
    </w:p>
    <w:p w14:paraId="7DFF2982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1-3.التزام به قانون اساسی جمهوری اسلامی ایران</w:t>
      </w:r>
    </w:p>
    <w:p w14:paraId="40E85258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1-4.انجام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خدمت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دوره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ضرورت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معافیت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 xml:space="preserve">قانونی برای مردان </w:t>
      </w:r>
    </w:p>
    <w:p w14:paraId="2BABC606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1-5.داشتن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سلامت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جسمانی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روانی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توانایی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فعالیت در شغلی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که بدان منظور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بکارگیری می‌شوند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(بر اساس نظر طب کار یا کمیسیون پزشکی)</w:t>
      </w:r>
    </w:p>
    <w:p w14:paraId="77D895AA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1-6.عدم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اعتیاد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دخانیات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مخدر</w:t>
      </w:r>
    </w:p>
    <w:p w14:paraId="4AF29185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1-7. نداشتن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سابقه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محکومیت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جزایی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موثر</w:t>
      </w:r>
    </w:p>
    <w:p w14:paraId="56C57168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1-8.عدم وجود هرگونه ممنوعیت جذب در دستگاه‌های اجرایی توسط آراء مراجع قضایی و ذی‌صلاح.</w:t>
      </w:r>
    </w:p>
    <w:p w14:paraId="6F9C97AB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color w:val="0033CC"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1-9.داوطلبان نباید</w:t>
      </w:r>
      <w:r w:rsidRPr="006816D0">
        <w:rPr>
          <w:rFonts w:cs="B Nazanin" w:hint="cs"/>
          <w:b/>
          <w:bCs/>
          <w:sz w:val="24"/>
          <w:u w:val="single"/>
          <w:rtl/>
        </w:rPr>
        <w:t xml:space="preserve"> استخدام رسمی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پیمانی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قراردادی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بازنشسته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بازخریدخدمت</w:t>
      </w:r>
      <w:r w:rsidRPr="006816D0">
        <w:rPr>
          <w:rFonts w:cs="B Nazanin" w:hint="cs"/>
          <w:b/>
          <w:bCs/>
          <w:sz w:val="24"/>
          <w:rtl/>
        </w:rPr>
        <w:t xml:space="preserve"> و اخراج شده از وزارت بهداشت یا سایر دستگاه های اجرایی باشن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د</w:t>
      </w:r>
      <w:r>
        <w:rPr>
          <w:rFonts w:cs="B Nazanin" w:hint="cs"/>
          <w:b/>
          <w:bCs/>
          <w:color w:val="0033CC"/>
          <w:sz w:val="24"/>
          <w:rtl/>
        </w:rPr>
        <w:t>.</w:t>
      </w:r>
    </w:p>
    <w:p w14:paraId="657362BF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1-10.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/>
          <w:b/>
          <w:bCs/>
          <w:sz w:val="24"/>
          <w:rtl/>
        </w:rPr>
        <w:t>دارا بودن مدرک تحصیلی دانشگاهی از دانشگاه‌ها و مؤسسات آموزش عالی معتبر</w:t>
      </w:r>
      <w:r w:rsidRPr="006816D0">
        <w:rPr>
          <w:rFonts w:cs="B Nazanin" w:hint="cs"/>
          <w:b/>
          <w:bCs/>
          <w:sz w:val="24"/>
          <w:rtl/>
        </w:rPr>
        <w:t>(به جز رشته شغلی خدمه، متصدی خدمات عمومی)</w:t>
      </w:r>
    </w:p>
    <w:p w14:paraId="16A01B52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شرایط اختصاصی :</w:t>
      </w:r>
    </w:p>
    <w:p w14:paraId="1744DBC7" w14:textId="77777777" w:rsidR="00E00EB2" w:rsidRPr="006816D0" w:rsidRDefault="00E00EB2" w:rsidP="00E00EB2">
      <w:pPr>
        <w:pStyle w:val="2"/>
        <w:spacing w:after="120" w:line="300" w:lineRule="atLeast"/>
        <w:ind w:left="301"/>
        <w:rPr>
          <w:rFonts w:cs="B Nazanin"/>
          <w:color w:val="FF0000"/>
          <w:sz w:val="24"/>
          <w:rtl/>
        </w:rPr>
      </w:pPr>
      <w:r w:rsidRPr="006816D0">
        <w:rPr>
          <w:rFonts w:cs="B Nazanin" w:hint="cs"/>
          <w:color w:val="000000" w:themeColor="text1"/>
          <w:sz w:val="24"/>
          <w:rtl/>
        </w:rPr>
        <w:t xml:space="preserve">2-1. </w:t>
      </w:r>
      <w:bookmarkStart w:id="1" w:name="_Hlk192528460"/>
      <w:r w:rsidRPr="006816D0">
        <w:rPr>
          <w:rFonts w:cs="B Nazanin" w:hint="cs"/>
          <w:color w:val="000000" w:themeColor="text1"/>
          <w:sz w:val="24"/>
          <w:rtl/>
        </w:rPr>
        <w:t>داشتن حداقل 20 سال و حداکثر 40 سال تمام تا اولین روز</w:t>
      </w:r>
      <w:r w:rsidRPr="006816D0">
        <w:rPr>
          <w:rFonts w:cs="B Nazanin" w:hint="cs"/>
          <w:color w:val="000000" w:themeColor="text1"/>
          <w:sz w:val="24"/>
          <w:u w:val="single"/>
          <w:rtl/>
        </w:rPr>
        <w:t xml:space="preserve"> ثبت‌نام</w:t>
      </w:r>
    </w:p>
    <w:p w14:paraId="47B0239B" w14:textId="77777777" w:rsidR="00E00EB2" w:rsidRPr="002F2412" w:rsidRDefault="00E00EB2" w:rsidP="00E00EB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تبصره1: موارد ذیل به شرط ارائه مدارک و مستندات معتبر، به حداکثر سن مقرر اضافه خواهد شد:</w:t>
      </w:r>
    </w:p>
    <w:p w14:paraId="4B52C1A2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1-جانبازان، آزادگان، فرزندان شهدا، فرزندان جانبازان و فرزندان آزادگان یک سال اسارت و بالاتر، از شرط حداکثر سن معاف می باشند. </w:t>
      </w:r>
    </w:p>
    <w:p w14:paraId="40DB32E7" w14:textId="77777777" w:rsidR="00E00EB2" w:rsidRPr="002F2412" w:rsidRDefault="00E00EB2" w:rsidP="00E00EB2">
      <w:pPr>
        <w:pStyle w:val="a"/>
        <w:spacing w:line="300" w:lineRule="atLeast"/>
        <w:ind w:left="720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- سایر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مشمولین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سهمیه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25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و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ثبت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نام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آزمون،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مکلف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به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رعایت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حداکثر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سن‌های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اعلام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ذیل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می‌باشند؛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غیراین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از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ادامه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فرآیند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جذب و بکارگیری نیروی شرکتی حذف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خواهند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. </w:t>
      </w:r>
    </w:p>
    <w:p w14:paraId="343C9399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2- پدر و مادر و همسر و برادر و خواهر شهید به میزان پنج سال</w:t>
      </w:r>
    </w:p>
    <w:p w14:paraId="12F71998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lastRenderedPageBreak/>
        <w:t>3-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2C9D9ADC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4- داوطلبانی که طرح خدمت نیروی انسانی موظف (اجباری یا اختیاری و یا در قالب تمدید طرح) را به استناد قانون خدمت پزشکان و پیراپزشکان انجام داده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softHyphen/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اند به میزان انجام خدمت فوق. </w:t>
      </w:r>
    </w:p>
    <w:p w14:paraId="354ABE11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5- به استناد بند الف ماده 15 قانون حمایت از خانواده و جوانی جمعیت مصوب 19/8/1400 مجلس شورای اسلامی به ازاء تاهل و نیز داشتن هر فرزند یکسال تا حداکثر ۵ سال به سقف محدودیت سنی اضافه می شود. (خانم/آقا)</w:t>
      </w:r>
    </w:p>
    <w:p w14:paraId="0F6A6B58" w14:textId="77777777" w:rsidR="00E00EB2" w:rsidRPr="006816D0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6-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سابقه مشمولين موضوع تبصره4ماده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34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آ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ين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نامه اداري استخدامي (</w:t>
      </w:r>
      <w:r w:rsidRPr="006816D0">
        <w:rPr>
          <w:rFonts w:cs="B Nazanin"/>
          <w:b/>
          <w:bCs/>
          <w:color w:val="000000" w:themeColor="text1"/>
          <w:sz w:val="24"/>
          <w:u w:val="single"/>
          <w:rtl/>
        </w:rPr>
        <w:t>خدمت تمام وقت دولتي</w:t>
      </w:r>
      <w:r w:rsidRPr="006816D0">
        <w:rPr>
          <w:rFonts w:cs="B Nazanin"/>
          <w:b/>
          <w:bCs/>
          <w:color w:val="000000" w:themeColor="text1"/>
          <w:sz w:val="24"/>
          <w:rtl/>
        </w:rPr>
        <w:t>) حداکثر به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مدت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5سال قابل محاسبه است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.</w:t>
      </w:r>
    </w:p>
    <w:p w14:paraId="00A4C84B" w14:textId="77777777" w:rsidR="00E00EB2" w:rsidRPr="006816D0" w:rsidRDefault="00E00EB2" w:rsidP="00E00EB2">
      <w:pPr>
        <w:pStyle w:val="a"/>
        <w:spacing w:line="300" w:lineRule="atLeast"/>
        <w:ind w:firstLine="0"/>
        <w:rPr>
          <w:rFonts w:cs="B Nazanin"/>
          <w:b/>
          <w:bCs/>
          <w:color w:val="0033CC"/>
          <w:sz w:val="24"/>
          <w:rtl/>
        </w:rPr>
      </w:pPr>
      <w:r>
        <w:rPr>
          <w:rFonts w:cs="B Nazanin" w:hint="cs"/>
          <w:b/>
          <w:bCs/>
          <w:color w:val="000000" w:themeColor="text1"/>
          <w:sz w:val="24"/>
          <w:rtl/>
        </w:rPr>
        <w:t xml:space="preserve">   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نکته: مجموع سنوات اضافه شده به سن داوطلبان در هر حال از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15سال ب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شترنخواهد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بود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(</w:t>
      </w:r>
      <w:r w:rsidRPr="002F2412">
        <w:rPr>
          <w:rFonts w:cs="B Nazanin"/>
          <w:b/>
          <w:bCs/>
          <w:color w:val="000000" w:themeColor="text1"/>
          <w:sz w:val="24"/>
          <w:rtl/>
        </w:rPr>
        <w:t>ا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ثارگران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تابع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قوان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و مقررات مربوطه م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باشند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).</w:t>
      </w:r>
    </w:p>
    <w:bookmarkEnd w:id="1"/>
    <w:p w14:paraId="4CA496FF" w14:textId="77777777" w:rsidR="00E00EB2" w:rsidRPr="006816D0" w:rsidRDefault="00E00EB2" w:rsidP="00E00EB2">
      <w:pPr>
        <w:pStyle w:val="2"/>
        <w:spacing w:after="120" w:line="300" w:lineRule="atLeast"/>
        <w:rPr>
          <w:rFonts w:cs="B Nazanin"/>
          <w:color w:val="000000" w:themeColor="text1"/>
          <w:sz w:val="24"/>
        </w:rPr>
      </w:pPr>
      <w:r w:rsidRPr="006816D0">
        <w:rPr>
          <w:rFonts w:cs="B Nazanin" w:hint="cs"/>
          <w:color w:val="000000" w:themeColor="text1"/>
          <w:sz w:val="24"/>
          <w:rtl/>
        </w:rPr>
        <w:t>2-2. متقاضیان بومی در صورتی که حداقل یکی از ویژگی</w:t>
      </w:r>
      <w:r w:rsidRPr="006816D0">
        <w:rPr>
          <w:rFonts w:cs="B Nazanin"/>
          <w:color w:val="000000" w:themeColor="text1"/>
          <w:sz w:val="24"/>
          <w:rtl/>
        </w:rPr>
        <w:softHyphen/>
      </w:r>
      <w:r w:rsidRPr="006816D0">
        <w:rPr>
          <w:rFonts w:cs="B Nazanin" w:hint="cs"/>
          <w:color w:val="000000" w:themeColor="text1"/>
          <w:sz w:val="24"/>
          <w:rtl/>
        </w:rPr>
        <w:t>های زیر را دارا باشند بومی تلقی می شوند</w:t>
      </w:r>
      <w:r w:rsidRPr="006816D0">
        <w:rPr>
          <w:rFonts w:cs="B Nazanin" w:hint="cs"/>
          <w:color w:val="7030A0"/>
          <w:sz w:val="24"/>
          <w:rtl/>
        </w:rPr>
        <w:t>(به استثنای شهر اصفهان):</w:t>
      </w:r>
    </w:p>
    <w:p w14:paraId="6141A5DA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شهرستان محل تولد مندرج در شناسنامه داوطلب با شهرستان مورد تقاضا یکی باشد.</w:t>
      </w:r>
    </w:p>
    <w:p w14:paraId="2E84931C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تذکر1: مبنای شهرستان برای تعیین بومی بودن، تقسیمات کشوری در اولین روز ثبت نام برای آزمون می باشد.</w:t>
      </w:r>
    </w:p>
    <w:p w14:paraId="2F0C56C4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تذکر2: باتوجه به تغییرات تقسیمات کشوری درسال های مختلف، درصورت اختلاف نظر یا ابهام درخصوص شهرستان محل تولد، ملاک عمل نظر اداره کل ثبت احوال استان مربوطه خواهد بود.</w:t>
      </w:r>
    </w:p>
    <w:p w14:paraId="07695C85" w14:textId="77777777" w:rsidR="00E00EB2" w:rsidRPr="006816D0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ب) استفاده از اولویت بومی از طریق سکونت به موجب تایید ساکن بودن و حداقل 10 سال سکونت با ارایه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استشهاد محلی براساس فرم پیوست (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 )پاسگاه یا کلانتری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محل در شهرستان مورد تقاضا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خواهد بود.</w:t>
      </w:r>
    </w:p>
    <w:p w14:paraId="700F2072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ج) داشتن 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گواهی تحصیلی در مقاطع تحصیلی ابتدایی، راهنمایی و دبیرستان (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به میزان حداقل 10 سال)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شهرستان محل مورد تقاضا با تایید اداره آموزش و پرورش شهرستان مربوطه </w:t>
      </w:r>
    </w:p>
    <w:p w14:paraId="0F5CB638" w14:textId="77777777" w:rsidR="00E00EB2" w:rsidRPr="007E345D" w:rsidRDefault="00E00EB2" w:rsidP="00E00EB2">
      <w:pPr>
        <w:bidi/>
        <w:spacing w:after="0" w:line="320" w:lineRule="atLeast"/>
        <w:ind w:left="238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E345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2-3. متقاضیان این شغل می بایست دارای مدرک تحصیلی </w:t>
      </w:r>
      <w:r w:rsidRPr="00E00EB2">
        <w:rPr>
          <w:rFonts w:cs="B Nazanin" w:hint="cs"/>
          <w:b/>
          <w:bCs/>
          <w:color w:val="EE0000"/>
          <w:sz w:val="24"/>
          <w:szCs w:val="24"/>
          <w:u w:val="single"/>
          <w:rtl/>
          <w:lang w:bidi="fa-IR"/>
        </w:rPr>
        <w:t>کارشناسی</w:t>
      </w:r>
      <w:r w:rsidRPr="00E00EB2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 xml:space="preserve"> </w:t>
      </w:r>
      <w:r w:rsidRPr="00E00EB2">
        <w:rPr>
          <w:rFonts w:cs="B Nazanin" w:hint="cs"/>
          <w:b/>
          <w:bCs/>
          <w:color w:val="EE0000"/>
          <w:sz w:val="24"/>
          <w:szCs w:val="24"/>
          <w:u w:val="single"/>
          <w:rtl/>
          <w:lang w:bidi="fa-IR"/>
        </w:rPr>
        <w:t>علوم آزمایشگاهی</w:t>
      </w:r>
      <w:r w:rsidRPr="00E00EB2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 xml:space="preserve"> </w:t>
      </w:r>
      <w:r w:rsidRPr="007E345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باشند. </w:t>
      </w:r>
    </w:p>
    <w:p w14:paraId="72C73F1C" w14:textId="77777777" w:rsidR="00E00EB2" w:rsidRDefault="00E00EB2" w:rsidP="00E00EB2">
      <w:pPr>
        <w:pStyle w:val="2"/>
        <w:spacing w:after="120" w:line="300" w:lineRule="atLeast"/>
        <w:ind w:left="238"/>
        <w:rPr>
          <w:rFonts w:cs="B Nazanin"/>
          <w:b w:val="0"/>
          <w:bCs w:val="0"/>
          <w:color w:val="000000" w:themeColor="text1"/>
          <w:sz w:val="24"/>
          <w:rtl/>
        </w:rPr>
      </w:pPr>
      <w:r>
        <w:rPr>
          <w:rFonts w:cs="B Nazanin" w:hint="cs"/>
          <w:color w:val="000000" w:themeColor="text1"/>
          <w:sz w:val="24"/>
          <w:rtl/>
        </w:rPr>
        <w:t xml:space="preserve">2-4. </w:t>
      </w:r>
      <w:r w:rsidRPr="006816D0">
        <w:rPr>
          <w:rFonts w:cs="B Nazanin" w:hint="cs"/>
          <w:color w:val="000000" w:themeColor="text1"/>
          <w:sz w:val="24"/>
          <w:rtl/>
        </w:rPr>
        <w:t>لحاظ نمودن شرایط ایثارگری در نتیجه آزمون، برطبق قوانین و مقررات مربوطه می باشد.</w:t>
      </w:r>
    </w:p>
    <w:p w14:paraId="60CCFAEC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مدارک مورد نیاز برای ثبت نام :</w:t>
      </w:r>
    </w:p>
    <w:p w14:paraId="32C3235A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color w:val="000000" w:themeColor="text1"/>
          <w:sz w:val="24"/>
          <w:szCs w:val="24"/>
          <w:rtl/>
        </w:rPr>
        <w:t>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تمامی صفحات شناسنامه  </w:t>
      </w:r>
    </w:p>
    <w:p w14:paraId="032FF197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2)  تصویر صفحات اول و دوم همسر(در صورت تاهل )</w:t>
      </w:r>
    </w:p>
    <w:p w14:paraId="6153E2AE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3)   تصویر صفحه اول فرزند/ فرزندان (درصورت داشتن فرزند)</w:t>
      </w:r>
    </w:p>
    <w:p w14:paraId="6A2C0939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4) تصویر کارت ملی (پشت و رو)</w:t>
      </w:r>
    </w:p>
    <w:p w14:paraId="366AC2A6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5) تصویر کارت پایان خدمت / معافیت  (پشت  و  رو) (صرفاً ویژه آقایان)  </w:t>
      </w:r>
    </w:p>
    <w:p w14:paraId="38BA2635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6) تصویر مدارک ایثارگری </w:t>
      </w:r>
    </w:p>
    <w:p w14:paraId="5858992B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7) تصویر مدرک تحصیلی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دانشگاهی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همراه  تصویر مدارک مقاطع ابتدایی، راهنمایی  و دبیرستان</w:t>
      </w:r>
    </w:p>
    <w:p w14:paraId="59F8DF43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8) تصویر پایان/ معافیت قانون خدمت پزشکان و پیراپزشکان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</w:p>
    <w:p w14:paraId="3B99E29C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 تصویر مستندات بومی بودن</w:t>
      </w:r>
    </w:p>
    <w:p w14:paraId="19974946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پرداخت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بیمه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(خدمات </w:t>
      </w:r>
      <w:r w:rsidRPr="007B764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تمام وقت دولتی</w:t>
      </w:r>
      <w:r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)</w:t>
      </w:r>
      <w:r w:rsidRPr="000C7E6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اخذ شده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 سامانه سازمان تامین اجتماعی</w:t>
      </w:r>
    </w:p>
    <w:p w14:paraId="5BE2CAA9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اشتغال (قرارداد، حکم) </w:t>
      </w:r>
    </w:p>
    <w:p w14:paraId="26859322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301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)رسید بانکی مبنی بر پرداخت مبلغ 3680000 ریال به:</w:t>
      </w:r>
    </w:p>
    <w:p w14:paraId="6D6A3BBE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14:paraId="1F82D14D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853918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</w:p>
    <w:p w14:paraId="78A43263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شناسه 302083161124400900304755000000 </w:t>
      </w:r>
    </w:p>
    <w:p w14:paraId="177BFC64" w14:textId="77777777" w:rsidR="00E00EB2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وجه دانشگاه علوم پزشکی اصفهان به‌عنوان حق شرکت در آزمون</w:t>
      </w:r>
      <w:r w:rsidRPr="00C0300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(ترجیحا پرداخت در بانک های ملی، کشاورزی، مسکن، پست بانک)</w:t>
      </w:r>
    </w:p>
    <w:p w14:paraId="4E2E01BD" w14:textId="505CE9A3" w:rsidR="00E00EB2" w:rsidRPr="00C0300B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توجه : پرداخت با عابر بانک و موبایل </w:t>
      </w:r>
      <w:r w:rsidRPr="005F3C72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مورد قبول نمی باشد</w:t>
      </w:r>
      <w:r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.</w:t>
      </w:r>
    </w:p>
    <w:p w14:paraId="5605A093" w14:textId="77777777" w:rsidR="00E00EB2" w:rsidRPr="006816D0" w:rsidRDefault="00E00EB2" w:rsidP="00E00EB2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30EE1D57" w14:textId="77777777" w:rsidR="00E00EB2" w:rsidRDefault="00E00EB2" w:rsidP="00E00EB2">
      <w:pPr>
        <w:pStyle w:val="2"/>
        <w:spacing w:after="120" w:line="300" w:lineRule="atLeast"/>
        <w:ind w:left="238"/>
        <w:rPr>
          <w:rFonts w:cs="B Nazanin"/>
          <w:b w:val="0"/>
          <w:bCs w:val="0"/>
          <w:color w:val="000000" w:themeColor="text1"/>
          <w:sz w:val="24"/>
          <w:rtl/>
        </w:rPr>
      </w:pPr>
    </w:p>
    <w:p w14:paraId="39E868B3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تذکرات مهم:</w:t>
      </w:r>
    </w:p>
    <w:p w14:paraId="2405698E" w14:textId="77777777" w:rsidR="00E00EB2" w:rsidRPr="002C2EAD" w:rsidRDefault="00E00EB2" w:rsidP="00E00EB2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14:paraId="7EAF2DD8" w14:textId="77777777" w:rsidR="00E00EB2" w:rsidRDefault="00E00EB2" w:rsidP="00E00EB2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بکارگیری نیرو جهت پوشش وظایف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کارشناس علوم آزمایشگاه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صرفاً در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آن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14:paraId="5AD7067F" w14:textId="77777777" w:rsidR="00E00EB2" w:rsidRDefault="00E00EB2" w:rsidP="00E00EB2">
      <w:pPr>
        <w:pStyle w:val="ListParagraph"/>
        <w:tabs>
          <w:tab w:val="right" w:pos="1190"/>
        </w:tabs>
        <w:bidi/>
        <w:spacing w:after="0" w:line="320" w:lineRule="atLeast"/>
        <w:ind w:left="238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FB9211C" w14:textId="77777777" w:rsidR="00E00EB2" w:rsidRDefault="00E00EB2" w:rsidP="00E00EB2">
      <w:pPr>
        <w:pStyle w:val="ListParagraph"/>
        <w:tabs>
          <w:tab w:val="right" w:pos="1190"/>
        </w:tabs>
        <w:bidi/>
        <w:spacing w:after="0" w:line="320" w:lineRule="atLeast"/>
        <w:ind w:left="238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D2BC4D9" w14:textId="1D397B37" w:rsidR="00E00EB2" w:rsidRPr="00E00EB2" w:rsidRDefault="00E00EB2" w:rsidP="00E00EB2">
      <w:pPr>
        <w:pStyle w:val="ListParagraph"/>
        <w:tabs>
          <w:tab w:val="right" w:pos="1190"/>
        </w:tabs>
        <w:bidi/>
        <w:spacing w:after="0" w:line="320" w:lineRule="atLeast"/>
        <w:ind w:left="238"/>
        <w:jc w:val="both"/>
        <w:rPr>
          <w:rFonts w:cs="B Titr"/>
          <w:b/>
          <w:bCs/>
          <w:color w:val="EE0000"/>
          <w:sz w:val="24"/>
          <w:szCs w:val="24"/>
          <w:lang w:bidi="fa-IR"/>
        </w:rPr>
      </w:pPr>
      <w:r w:rsidRPr="00E00EB2">
        <w:rPr>
          <w:rFonts w:cs="B Titr" w:hint="cs"/>
          <w:b/>
          <w:bCs/>
          <w:color w:val="EE0000"/>
          <w:sz w:val="24"/>
          <w:szCs w:val="24"/>
          <w:rtl/>
          <w:lang w:bidi="fa-IR"/>
        </w:rPr>
        <w:t>درصورت وجود هرنوع سوال یا ابهام در ساعات اداری با شماره تماس 09138147370 تماس حاصل نمائید.</w:t>
      </w:r>
    </w:p>
    <w:p w14:paraId="3E62A130" w14:textId="77777777" w:rsidR="008B4512" w:rsidRDefault="008B4512"/>
    <w:sectPr w:rsidR="008B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 Light">
    <w:altName w:val="AP Yekan"/>
    <w:charset w:val="00"/>
    <w:family w:val="swiss"/>
    <w:pitch w:val="variable"/>
    <w:sig w:usb0="80002003" w:usb1="00000000" w:usb2="00000008" w:usb3="00000000" w:csb0="00000041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1856"/>
    <w:multiLevelType w:val="hybridMultilevel"/>
    <w:tmpl w:val="FDE25DFE"/>
    <w:lvl w:ilvl="0" w:tplc="5D1E9B60">
      <w:start w:val="1"/>
      <w:numFmt w:val="decimal"/>
      <w:lvlText w:val="%1)"/>
      <w:lvlJc w:val="left"/>
      <w:pPr>
        <w:ind w:left="720" w:hanging="360"/>
      </w:pPr>
      <w:rPr>
        <w:rFonts w:cs="B Titr"/>
        <w:color w:val="002060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E3"/>
    <w:rsid w:val="000206A5"/>
    <w:rsid w:val="007162F7"/>
    <w:rsid w:val="008B4512"/>
    <w:rsid w:val="009A2381"/>
    <w:rsid w:val="00B93429"/>
    <w:rsid w:val="00CD2569"/>
    <w:rsid w:val="00CD56E3"/>
    <w:rsid w:val="00E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A658"/>
  <w15:chartTrackingRefBased/>
  <w15:docId w15:val="{CAB98694-2303-4FE3-93FF-3BE967F6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E3"/>
    <w:rPr>
      <w:b/>
      <w:bCs/>
      <w:smallCaps/>
      <w:color w:val="2F5496" w:themeColor="accent1" w:themeShade="BF"/>
      <w:spacing w:val="5"/>
    </w:rPr>
  </w:style>
  <w:style w:type="paragraph" w:customStyle="1" w:styleId="a">
    <w:name w:val="متن"/>
    <w:basedOn w:val="Normal"/>
    <w:link w:val="Char"/>
    <w:qFormat/>
    <w:rsid w:val="00E00EB2"/>
    <w:pPr>
      <w:bidi/>
      <w:spacing w:after="0" w:line="240" w:lineRule="auto"/>
      <w:ind w:firstLine="340"/>
      <w:jc w:val="both"/>
    </w:pPr>
    <w:rPr>
      <w:rFonts w:cs="IRANSans Light"/>
      <w:sz w:val="28"/>
      <w:szCs w:val="24"/>
      <w:lang w:bidi="fa-IR"/>
    </w:rPr>
  </w:style>
  <w:style w:type="paragraph" w:customStyle="1" w:styleId="2">
    <w:name w:val="سطح2"/>
    <w:basedOn w:val="Normal"/>
    <w:link w:val="2Char"/>
    <w:qFormat/>
    <w:rsid w:val="00E00EB2"/>
    <w:pPr>
      <w:bidi/>
      <w:spacing w:after="0" w:line="240" w:lineRule="auto"/>
      <w:jc w:val="both"/>
    </w:pPr>
    <w:rPr>
      <w:rFonts w:cs="IRANSans Black"/>
      <w:b/>
      <w:bCs/>
      <w:color w:val="0D0084"/>
      <w:sz w:val="26"/>
      <w:szCs w:val="24"/>
      <w:lang w:bidi="fa-IR"/>
    </w:rPr>
  </w:style>
  <w:style w:type="character" w:customStyle="1" w:styleId="Char">
    <w:name w:val="متن Char"/>
    <w:basedOn w:val="DefaultParagraphFont"/>
    <w:link w:val="a"/>
    <w:rsid w:val="00E00EB2"/>
    <w:rPr>
      <w:rFonts w:cs="IRANSans Light"/>
      <w:kern w:val="0"/>
      <w:sz w:val="28"/>
      <w:lang w:bidi="fa-IR"/>
      <w14:ligatures w14:val="none"/>
    </w:rPr>
  </w:style>
  <w:style w:type="character" w:customStyle="1" w:styleId="2Char">
    <w:name w:val="سطح2 Char"/>
    <w:basedOn w:val="DefaultParagraphFont"/>
    <w:link w:val="2"/>
    <w:rsid w:val="00E00EB2"/>
    <w:rPr>
      <w:rFonts w:cs="IRANSans Black"/>
      <w:b/>
      <w:bCs/>
      <w:color w:val="0D0084"/>
      <w:kern w:val="0"/>
      <w:sz w:val="26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Shiva Ghanbari</cp:lastModifiedBy>
  <cp:revision>2</cp:revision>
  <dcterms:created xsi:type="dcterms:W3CDTF">2025-07-15T08:52:00Z</dcterms:created>
  <dcterms:modified xsi:type="dcterms:W3CDTF">2025-07-15T08:52:00Z</dcterms:modified>
</cp:coreProperties>
</file>