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spacing w:after="0" w:before="0" w:lineRule="auto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bidi w:val="1"/>
        <w:spacing w:after="0" w:before="0" w:lineRule="auto"/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1"/>
        </w:rPr>
        <w:t xml:space="preserve">خودمراقبتی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1"/>
        </w:rPr>
        <w:t xml:space="preserve">حملات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1"/>
        </w:rPr>
        <w:t xml:space="preserve">هوایی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نگاهی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خودمراقبتی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حوادث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پرتویی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bidi w:val="1"/>
        <w:spacing w:after="0" w:before="0" w:lineRule="auto"/>
        <w:jc w:val="center"/>
        <w:rPr>
          <w:b w:val="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bidi w:val="1"/>
        <w:spacing w:after="0" w:before="0" w:lineRule="auto"/>
        <w:jc w:val="center"/>
        <w:rPr>
          <w:b w:val="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bidi w:val="1"/>
        <w:spacing w:after="0" w:before="0" w:lineRule="auto"/>
        <w:jc w:val="center"/>
        <w:rPr>
          <w:b w:val="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بهداشت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آموزش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پزشکی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خرداد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1404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710"/>
        </w:tabs>
        <w:bidi w:val="1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gjdgx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مقدمه</w:t>
            </w:r>
          </w:hyperlink>
          <w:hyperlink w:anchor="_gjdgx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آموزش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جامع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خودمراقبتی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حملات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هوایی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ترویج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فرهنگ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آمادگی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مستمر</w:t>
            </w:r>
          </w:hyperlink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اقدامات</w:t>
            </w:r>
          </w:hyperlink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حفاظتی</w:t>
            </w:r>
          </w:hyperlink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فوری</w:t>
            </w:r>
          </w:hyperlink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ضروری</w:t>
            </w:r>
          </w:hyperlink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تدوین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برنامه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‌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های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اضطراری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خانوار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جامعه</w:t>
            </w:r>
          </w:hyperlink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برنامه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ارتباطی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خانواده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کیف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اضطراری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آمادگی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برای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تخلیه</w:t>
            </w:r>
          </w:hyperlink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کیف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شرایط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اضطراری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مهارت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کمک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های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اولیه</w:t>
            </w:r>
          </w:hyperlink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توصیه</w:t>
            </w:r>
          </w:hyperlink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های</w:t>
            </w:r>
          </w:hyperlink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بهبود</w:t>
            </w:r>
          </w:hyperlink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تغذیه</w:t>
            </w:r>
          </w:hyperlink>
          <w:hyperlink w:anchor="_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ارتباطات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استراتژیک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تاب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‌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آوری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برابر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جنگ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اطلاعاتی</w:t>
            </w:r>
          </w:hyperlink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مقابله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اطلاعات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نادرست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گمراه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‌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کننده</w:t>
            </w:r>
          </w:hyperlink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تأثیرات</w:t>
            </w:r>
          </w:hyperlink>
          <w:hyperlink w:anchor="_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روانی</w:t>
            </w:r>
          </w:hyperlink>
          <w:hyperlink w:anchor="_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انفجار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هسته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ای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فاز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بندی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جهت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تصمیم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گیری</w:t>
            </w:r>
          </w:hyperlink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50"/>
            </w:tabs>
            <w:bidi w:val="1"/>
            <w:spacing w:after="100" w:before="0" w:line="240" w:lineRule="auto"/>
            <w:ind w:left="22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شکست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‌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های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اطلاع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رسانی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کاهش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حساسیت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جمعی</w:t>
            </w:r>
          </w:hyperlink>
          <w:hyperlink w:anchor="_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bidi w:val="1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9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bidi w:val="1"/>
        <w:spacing w:after="0" w:before="0" w:lineRule="auto"/>
        <w:ind w:left="360" w:firstLine="0"/>
        <w:jc w:val="both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1"/>
        </w:rPr>
        <w:t xml:space="preserve">مقدمه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تهدیدات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گسترده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غیرنظامی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تدوین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استراتژی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مؤثر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جسمی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تأثیرات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تهدیدات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تلاش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بگذارد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بنابراین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استراتژی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پیشگیرانه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حفاظتی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بلکه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استراتژیک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تاریخچه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رویکرد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حفاظت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غیرنظامیان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روحیه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تهدیدات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رسمیت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شناختند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موفقیت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صرفا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فنی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نیست</w:t>
      </w:r>
      <w:r w:rsidDel="00000000" w:rsidR="00000000" w:rsidRPr="00000000">
        <w:rPr>
          <w:sz w:val="24"/>
          <w:szCs w:val="24"/>
          <w:rtl w:val="1"/>
        </w:rPr>
        <w:t xml:space="preserve">؛ </w:t>
      </w:r>
      <w:r w:rsidDel="00000000" w:rsidR="00000000" w:rsidRPr="00000000">
        <w:rPr>
          <w:sz w:val="24"/>
          <w:szCs w:val="24"/>
          <w:rtl w:val="1"/>
        </w:rPr>
        <w:t xml:space="preserve">بلکه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عمیقا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رفتار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فاجعه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ایستگاه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چگونه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سوءتفسیر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فاجعه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پرسنل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ترتیب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شکست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چگونه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آژیرها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دشمن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منجر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مرگ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مؤثر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نحوه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تفسیر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اقدامات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دلایل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انتظارات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صداهای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دستورالعمل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واضح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ثابت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بپردازد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دیده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نیروهای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انتظامات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امدادگران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بخشیدن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حضور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پدافندزیستی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آنچه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تکنولوژی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فناوری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تأکید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بمانید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گوش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دهید</w:t>
      </w:r>
      <w:r w:rsidDel="00000000" w:rsidR="00000000" w:rsidRPr="00000000">
        <w:rPr>
          <w:sz w:val="24"/>
          <w:szCs w:val="24"/>
          <w:rtl w:val="1"/>
        </w:rPr>
        <w:t xml:space="preserve">." </w:t>
      </w:r>
      <w:r w:rsidDel="00000000" w:rsidR="00000000" w:rsidRPr="00000000">
        <w:rPr>
          <w:sz w:val="24"/>
          <w:szCs w:val="24"/>
          <w:rtl w:val="1"/>
        </w:rPr>
        <w:t xml:space="preserve">جهت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حضور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سریع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پناهگاه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ندارند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دولت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فناوری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بلکه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زیرساخت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پناهگاه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هشدارهای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واضح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شبکه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کمپین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دیجیتال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زبانی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معنای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کانال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اضافی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منطبق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فرهنگ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تاریخی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دنیا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نزاعات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داوطلبان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کردند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انگلستان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پیروزی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خاموشی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منازل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بمباران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کردند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آژیرها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پناهگاه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کردند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ماسک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شیمیایی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توزیع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کردند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دادند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ساختمانهای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دادند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فراخوانده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پلیس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مناطق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کردند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داوطلبان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پزشکان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پرستاران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بازنشستگان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معتمدان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کودکان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نقش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برقراری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تلفن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داوطلبان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پهپادی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شناسایی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تبلیغات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شایعات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رفتارهای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خطرناک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نقش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داوطلبان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مدیریت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محور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پدافندی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موضوع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تکیه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دستورعمل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پایین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چارچوب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سازماندهی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انسجام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فراگیر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طراحی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شناخت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کودک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گروه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عمیقا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25"/>
        </w:tabs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C">
      <w:pPr>
        <w:pStyle w:val="Heading2"/>
        <w:bidi w:val="1"/>
        <w:spacing w:after="0" w:before="0" w:lineRule="auto"/>
        <w:jc w:val="both"/>
        <w:rPr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sz w:val="32"/>
          <w:szCs w:val="32"/>
          <w:rtl w:val="1"/>
        </w:rPr>
        <w:t xml:space="preserve">آموزش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خودمراقبتی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هوایی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ترویج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فرهنگ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آمادگی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مستمر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bidi w:val="1"/>
        <w:spacing w:after="0" w:lineRule="auto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b w:val="0"/>
          <w:rtl w:val="1"/>
        </w:rPr>
        <w:t xml:space="preserve">اقدامات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حفاظتی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فوری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و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ضروری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مسکونی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انواع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اختصاصی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دیوار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خیابان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حفاظت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ساکنین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ایجاد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کمترین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تعداد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کاشی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سرامیکی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چینی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شیشه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تزییاتی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سقوط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افتادن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ایجاد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نمایند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لوستر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عکس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بزرگ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شیشه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شهروندان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نزدیک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دیوار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بنشینند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قدیمی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زیرزمین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مشترک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مشخص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ثابت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بمانید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گوش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دهید</w:t>
      </w:r>
      <w:r w:rsidDel="00000000" w:rsidR="00000000" w:rsidRPr="00000000">
        <w:rPr>
          <w:sz w:val="24"/>
          <w:szCs w:val="24"/>
          <w:rtl w:val="1"/>
        </w:rPr>
        <w:t xml:space="preserve">."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پناه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بگیرید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مستقیم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اثربخشی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دانش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ویژگی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بستگی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عمدتا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تلفات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غیرنظامی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تأکید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بلکه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واضح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نحوه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شناسایی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فضاهای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انواع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ساختمان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تمایز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فضاهای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محافظت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مناطق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مستلزم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ادغام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معماری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نشستن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نزدیک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روبروی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هنگام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بمباران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شنیدن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صدای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پوشاندن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دیوارهای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بارها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تأکید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جزئیات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جزئی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مستقیما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ناشی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امواج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ترکش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شیشه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کاهش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تمرینات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جزئیات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ایمنی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غیرایده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حداکثر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برسانند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ضرورت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کمپین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بصری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پیکتوگرام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ویدئوها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واضح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ظاهر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اقدامات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محیط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مختلف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فاصله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احتمال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سرخوردن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راهرو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ازدحام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سقوط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بنشینید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بکشید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هرگونه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سازه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محکم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گودال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چاله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حائل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بپوشانید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ترکش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امواج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محافظت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جنینی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بکشید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جهت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بچرخانید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بپوشانید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مغزی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جلوگیری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پنهان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اتومبیل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کیوسک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خوبی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حریم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خودرو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متوقف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گودال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چاله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حائلی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حائل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بکشید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بپوشانید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سریع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شنیدن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هشدار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تلفن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خطوط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امدادگران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کارکنان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اورژانس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آزاد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آرام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شایعات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bidi w:val="1"/>
        <w:spacing w:after="0" w:before="0" w:lineRule="auto"/>
        <w:jc w:val="both"/>
        <w:rPr>
          <w:b w:val="0"/>
        </w:rPr>
      </w:pPr>
      <w:bookmarkStart w:colFirst="0" w:colLast="0" w:name="_3znysh7" w:id="3"/>
      <w:bookmarkEnd w:id="3"/>
      <w:r w:rsidDel="00000000" w:rsidR="00000000" w:rsidRPr="00000000">
        <w:rPr>
          <w:b w:val="0"/>
          <w:rtl w:val="1"/>
        </w:rPr>
        <w:t xml:space="preserve">تدوین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برنامه</w:t>
      </w:r>
      <w:r w:rsidDel="00000000" w:rsidR="00000000" w:rsidRPr="00000000">
        <w:rPr>
          <w:b w:val="0"/>
          <w:rtl w:val="1"/>
        </w:rPr>
        <w:t xml:space="preserve">‌</w:t>
      </w:r>
      <w:r w:rsidDel="00000000" w:rsidR="00000000" w:rsidRPr="00000000">
        <w:rPr>
          <w:b w:val="0"/>
          <w:rtl w:val="1"/>
        </w:rPr>
        <w:t xml:space="preserve">های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اضطراری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خانوار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و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جامعه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داشتن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متعدد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جاده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خانه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مسیرهای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نگهداری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سوابق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ایمنی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انتخاب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تعیین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اتاق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کلیدی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تجهیز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زیرزمین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پله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موانع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سریع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مناطق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محافظت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تأکید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اماکن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تمرین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مکرر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نیست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بلکه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فرآیند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کمپین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فرهنگ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ترویج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روزرسانی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تشویق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تمرینات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سالانه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مانورهای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سراسری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سفارشی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1"/>
        </w:rPr>
        <w:t xml:space="preserve">پیشنهاد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همسایگان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لزوم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انتقال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پناهگاه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جمعیت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اغلب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چالش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فرایند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سریع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پدافند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صراحتا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مکانیسم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سالمندان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معلولان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گروه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بگیرد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معنای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تسهیل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داوطلبانه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هدفمند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از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این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رو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خودمراقبتی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،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فراتر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از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آمادگی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فردی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به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مسئولیت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جمعی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گسترش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یابد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bidi w:val="1"/>
        <w:spacing w:after="0" w:before="0" w:lineRule="auto"/>
        <w:jc w:val="both"/>
        <w:rPr>
          <w:b w:val="0"/>
        </w:rPr>
      </w:pPr>
      <w:bookmarkStart w:colFirst="0" w:colLast="0" w:name="_2et92p0" w:id="4"/>
      <w:bookmarkEnd w:id="4"/>
      <w:r w:rsidDel="00000000" w:rsidR="00000000" w:rsidRPr="00000000">
        <w:rPr>
          <w:b w:val="0"/>
          <w:rtl w:val="1"/>
        </w:rPr>
        <w:t xml:space="preserve">برنامه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ارتباطی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خانواده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و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کیف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اضطراری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و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آمادگی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برای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تخلیه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برنامه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ارتباطی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بلایا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معمولا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راهکارهای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7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تلفن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بستگان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حادثه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تعیین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تخریب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نهایتا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یکجا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مثلا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میدان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مسجد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تعیین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پیغام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بگذارند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دیوار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درختی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اوضاع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گردد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C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خصوص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منطقه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مرتفع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آرامش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خروج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بردارید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شیر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ببندید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کنتور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قفل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برنامه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اعضای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آسیب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پذیر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خانواده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بلایا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تعیین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مثال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5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تعیین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</w:p>
    <w:p w:rsidR="00000000" w:rsidDel="00000000" w:rsidP="00000000" w:rsidRDefault="00000000" w:rsidRPr="00000000" w14:paraId="00000066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ذخیره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برداشتن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داروهای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بیمار</w:t>
      </w:r>
    </w:p>
    <w:p w:rsidR="00000000" w:rsidDel="00000000" w:rsidP="00000000" w:rsidRDefault="00000000" w:rsidRPr="00000000" w14:paraId="00000067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جابجا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عوامل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خطرناک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منزل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مثلا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جابجا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سنگین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شیشه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فهرست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</w:p>
    <w:tbl>
      <w:tblPr>
        <w:tblStyle w:val="Table1"/>
        <w:bidiVisual w:val="1"/>
        <w:tblW w:w="47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3994"/>
        <w:tblGridChange w:id="0">
          <w:tblGrid>
            <w:gridCol w:w="719"/>
            <w:gridCol w:w="3994"/>
          </w:tblGrid>
        </w:tblGridChange>
      </w:tblGrid>
      <w:tr>
        <w:trPr>
          <w:cantSplit w:val="0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افراد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دارای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بیماری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افراد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دارای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سابقه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بستری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اخیر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زنان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تازه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زایمان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کرده</w:t>
            </w:r>
          </w:p>
        </w:tc>
      </w:tr>
      <w:tr>
        <w:trPr>
          <w:cantSplit w:val="0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افراد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جسمی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روانی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کودکان</w:t>
            </w:r>
          </w:p>
        </w:tc>
      </w:tr>
      <w:tr>
        <w:trPr>
          <w:cantSplit w:val="0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زنان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سالمندان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bidi w:val="1"/>
        <w:spacing w:after="0" w:before="0" w:lineRule="auto"/>
        <w:jc w:val="both"/>
        <w:rPr>
          <w:b w:val="0"/>
        </w:rPr>
      </w:pPr>
      <w:bookmarkStart w:colFirst="0" w:colLast="0" w:name="_tyjcwt" w:id="5"/>
      <w:bookmarkEnd w:id="5"/>
      <w:r w:rsidDel="00000000" w:rsidR="00000000" w:rsidRPr="00000000">
        <w:rPr>
          <w:b w:val="0"/>
          <w:rtl w:val="1"/>
        </w:rPr>
        <w:t xml:space="preserve">کیف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شرایط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اضطراری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و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مهارت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کمک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های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اولیه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حداقل</w:t>
      </w:r>
      <w:r w:rsidDel="00000000" w:rsidR="00000000" w:rsidRPr="00000000">
        <w:rPr>
          <w:sz w:val="24"/>
          <w:szCs w:val="24"/>
          <w:rtl w:val="1"/>
        </w:rPr>
        <w:t xml:space="preserve"> ۷۲ </w:t>
      </w:r>
      <w:r w:rsidDel="00000000" w:rsidR="00000000" w:rsidRPr="00000000">
        <w:rPr>
          <w:sz w:val="24"/>
          <w:szCs w:val="24"/>
          <w:rtl w:val="1"/>
        </w:rPr>
        <w:t xml:space="preserve">ساعت</w:t>
      </w:r>
      <w:r w:rsidDel="00000000" w:rsidR="00000000" w:rsidRPr="00000000">
        <w:rPr>
          <w:sz w:val="24"/>
          <w:szCs w:val="24"/>
          <w:rtl w:val="1"/>
        </w:rPr>
        <w:t xml:space="preserve"> (۳ </w:t>
      </w:r>
      <w:r w:rsidDel="00000000" w:rsidR="00000000" w:rsidRPr="00000000">
        <w:rPr>
          <w:sz w:val="24"/>
          <w:szCs w:val="24"/>
          <w:rtl w:val="1"/>
        </w:rPr>
        <w:t xml:space="preserve">روز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موضوع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؛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لیست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واضح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شهروندان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سازد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مشخصی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خودبردارند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صندوق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عقب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ماشین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وسایلی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فکر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همراه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سنگین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نکنید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tbl>
      <w:tblPr>
        <w:tblStyle w:val="Table2"/>
        <w:bidiVisual w:val="1"/>
        <w:tblW w:w="93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6236"/>
        <w:tblGridChange w:id="0">
          <w:tblGrid>
            <w:gridCol w:w="3116"/>
            <w:gridCol w:w="623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spacing w:after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وسایل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ضروری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spacing w:after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آب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آشامیدنی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حداقل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4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لیتر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نفر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چراغ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قوه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باطری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اضافه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چاقو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غذایی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ماندگاری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کنسرو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شارژر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کبریت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فندک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وسایل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گرمایش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پتو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پتو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مسافرتی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دستکش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کلاه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یکدست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لباس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اضافی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لوازم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بهداشتی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صابون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ژل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ضدعفونی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کننده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مسواک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خمیر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دندان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پوشاک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بچه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نوار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بهداشتی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کیف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کمک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اولیه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چسب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زخم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قیچی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باند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بتادین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الکل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گاز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استریل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باندکشی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پماد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گزش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حشرات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مسکن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دستکش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ماسک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پماد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سوختگی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داروهای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شخصی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ضروری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برای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حداقل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 ۷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روز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2">
            <w:pPr>
              <w:bidi w:val="1"/>
              <w:spacing w:after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وسایل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ارتباطی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spacing w:after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رادیو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کوچک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گوشی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موبایل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همراه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شارژر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سیم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آن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پاور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بانک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شارژ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شده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دفترچه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تلفن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آشنایان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دوستان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ویژه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ضروری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وشماره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مناطق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تفشه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منطقه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4">
            <w:pPr>
              <w:bidi w:val="1"/>
              <w:spacing w:after="24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مدارک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وسایل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مهم</w:t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spacing w:after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مدارک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هویتی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مانند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شناسنامه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کارت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ملی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دفترچه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بیمه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مقداری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پول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نقد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مدارک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بانکی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کلید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یدک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خانه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ماشین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وسایل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بازی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سرگرم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کننده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کودک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رنگی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دفتر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غذای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کودک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شیر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خشک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کارت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هویتی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کودک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اعضای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خانواده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</w:t>
            </w:r>
          </w:p>
        </w:tc>
      </w:tr>
    </w:tbl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ابعاد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بهتر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بزرگ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نزدیک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به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درب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خروجی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کیفی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انتخاب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نایلونی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محکم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محتویات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خیس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جدول</w:t>
      </w:r>
      <w:r w:rsidDel="00000000" w:rsidR="00000000" w:rsidRPr="00000000">
        <w:rPr>
          <w:sz w:val="24"/>
          <w:szCs w:val="24"/>
          <w:rtl w:val="1"/>
        </w:rPr>
        <w:t xml:space="preserve"> 2: </w:t>
      </w:r>
      <w:r w:rsidDel="00000000" w:rsidR="00000000" w:rsidRPr="00000000">
        <w:rPr>
          <w:sz w:val="24"/>
          <w:szCs w:val="24"/>
          <w:rtl w:val="1"/>
        </w:rPr>
        <w:t xml:space="preserve">لیست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فشرده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وسایل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اظطراری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ساده</w:t>
      </w:r>
    </w:p>
    <w:tbl>
      <w:tblPr>
        <w:tblStyle w:val="Table3"/>
        <w:bidiVisual w:val="1"/>
        <w:tblW w:w="56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"/>
        <w:gridCol w:w="5052"/>
        <w:tblGridChange w:id="0">
          <w:tblGrid>
            <w:gridCol w:w="596"/>
            <w:gridCol w:w="505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جعبه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کمک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اولیه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پول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کارت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بانکی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مدارک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شناسنامه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اسناد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زمین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...)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غذایی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خشک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کنسرو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بعلاوه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کنسرو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بازکن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وسایلی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مانند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چاقو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طناب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آب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آشامیدنی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رادیو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+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باطری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اضافه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چراغ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قوه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باطری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اضافه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وسایل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ویژه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نوزادان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سالمندان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بیماران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وسایل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زنان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نوار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بهداشتی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قرص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بارداری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0c0c0c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کفش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محکم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shd w:fill="0c0c0c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لباس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گرم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زیر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...)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shd w:fill="0c0c0c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آنچه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عزیز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</w:t>
            </w:r>
          </w:p>
        </w:tc>
      </w:tr>
    </w:tbl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کمک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اولیه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پایه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غیرنظامیان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توانمندی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داوطلبان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ارزیابی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اقدامات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قلبی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...)،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زخم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درمان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شکستگی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سوختگی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رسیدن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امدادی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لیست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تغییر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استراتژی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از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انتظار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کمک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دیگران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به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ترویج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مهارت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خودمراقبتی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فردی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خانوار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حداقل</w:t>
      </w:r>
      <w:r w:rsidDel="00000000" w:rsidR="00000000" w:rsidRPr="00000000">
        <w:rPr>
          <w:sz w:val="24"/>
          <w:szCs w:val="24"/>
          <w:rtl w:val="1"/>
        </w:rPr>
        <w:t xml:space="preserve"> ۳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۱۴ </w:t>
      </w:r>
      <w:r w:rsidDel="00000000" w:rsidR="00000000" w:rsidRPr="00000000">
        <w:rPr>
          <w:sz w:val="24"/>
          <w:szCs w:val="24"/>
          <w:rtl w:val="1"/>
        </w:rPr>
        <w:t xml:space="preserve">روز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رسیدن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زیرساخت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ببینند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حایز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اهمیت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کمپین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اهمیت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چرایی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تأکید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بقا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خوداتکایی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سخت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احتمالی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هرچند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لیست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خوداتکایی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معنای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نگهداری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تدارکات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فیزیکی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تمرین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یادگیری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پدافندی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وظایف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بلکه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تمرینات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بگیرند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متخصصان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اساسی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خانوار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حداقل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نفر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آموزش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اولیه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دیده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آموزش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بطور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تکرار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حوادث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انفجاری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حادثه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قبلی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کیف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شرایط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مدارک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ماسک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مشخص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آموزش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ببینید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حادثه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انفجار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حمله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محکم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دیوارهای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بخوابید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سخت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آتش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ماسک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پارچه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مرطوب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هشدارهای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حادثه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حادثه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فاصله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مجروحان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اجسام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مشکوک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پرهیز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bidi w:val="1"/>
        <w:spacing w:after="0" w:before="0" w:lineRule="auto"/>
        <w:jc w:val="both"/>
        <w:rPr>
          <w:sz w:val="32"/>
          <w:szCs w:val="32"/>
        </w:rPr>
      </w:pPr>
      <w:bookmarkStart w:colFirst="0" w:colLast="0" w:name="_3dy6vkm" w:id="6"/>
      <w:bookmarkEnd w:id="6"/>
      <w:r w:rsidDel="00000000" w:rsidR="00000000" w:rsidRPr="00000000">
        <w:rPr>
          <w:sz w:val="32"/>
          <w:szCs w:val="32"/>
          <w:rtl w:val="1"/>
        </w:rPr>
        <w:t xml:space="preserve">توصیه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های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بهبود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تغذیه</w:t>
      </w:r>
    </w:p>
    <w:p w:rsidR="00000000" w:rsidDel="00000000" w:rsidP="00000000" w:rsidRDefault="00000000" w:rsidRPr="00000000" w14:paraId="000000BA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بهتر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رعایت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خونسردی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آرامش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اندازه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خانوار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انجام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انبار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اندازه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خودداری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خوشبختانه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واحدهای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تولیدی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کشور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ظرفیت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نگرانی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خاصی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بابت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دسترسی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ضروری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کشور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وجود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ندارد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B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تمام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هموطنان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عزیز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تمرکز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کافی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دسترس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بودن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فاسد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نشدنی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داشته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تشدید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اوضاع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بتوانند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تامین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کالری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پروتئین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مغذی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کافی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استفاده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C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دسترسی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آشامیدنی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تمیز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دیگر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نکات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تغذیه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کنونی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کشور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همواره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نظر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هموطنان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عزیز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گیرد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خوشبختانه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تامین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آشامیدنی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نقاط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کشور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مهیاست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نگرانی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خاصی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بابت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وجود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ندارد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توصیه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تهیه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معدنی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مقابل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خورشید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ندهید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D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sz w:val="24"/>
          <w:szCs w:val="24"/>
        </w:rPr>
      </w:pPr>
      <w:bookmarkStart w:colFirst="0" w:colLast="0" w:name="_26in1rg" w:id="7"/>
      <w:bookmarkEnd w:id="7"/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مصرف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کالری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کافی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حفظ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سطح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انرژی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جلوگیری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تحلیل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عضلات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ویژه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استرس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اطمینان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حاصل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توصیه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انرژی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اقلام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ضرر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سبوس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سبزیها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حبوبات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تامین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دقت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بعلت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دورکاری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کشور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برخی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کاهش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فعالیت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همچنین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دسترسی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منزل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احتمال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افزایش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کالری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برخی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افراد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وجود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میتواند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باعث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افزایش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وزن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توجه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پیشگفت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انرژی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نسبت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روزهای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معمول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شاید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انرژی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متناسب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سطح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فعالیت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تنظیم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مصرف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کالری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خودداری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مصرف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مقادیر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کافی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پروتئین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حفظ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عضلانی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ضروری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میتوانید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پروتئین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انواع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پروتئینهای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حیوانی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تخم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مرغ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گوشتها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گیاهی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حبوبات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سویا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آجیلها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تامین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تشدید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منابع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پروتئینی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فاسد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نشدنی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ماندگاری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گوشتهای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کنسرو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حبوبات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سویا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آجیل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اولویت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0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تامین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انرژی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منابع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کربوهیدراتهای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پیچیده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برنج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حبوبات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انتخاب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1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توجه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فصلی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دورکاری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کاهش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فعالیت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برخی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افراد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نسبت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روزهای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معمول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منظور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جلوگیری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افزایش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کالری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همچنین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تامین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فیبر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مغذی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سبزیجات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تازه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وعده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بسیار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خوبی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بشمار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آیند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خوشبختانه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اغلب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نقاط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کشور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دسترس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تشدید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اوضاع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دسترسی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تازه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مقدور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نباشد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میتوان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خشک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سبزیجات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کنسرو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استفاده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2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بهتر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مصرف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تنقلاتی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چیپس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پفک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نوشابه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آبمیوه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صنعتی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همچنین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فرآوری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سوسیس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کالباس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پیتزا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انواع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سوخاری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فودها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محدود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کالری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چربی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موجود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بسیاری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محصولات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میتوانند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سلامت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آسیب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چنین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سنتی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فرآوری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ارزش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بیشتری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تمرکز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3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خوردن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لبنیات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فراموش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بویژه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خوردن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لیوان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چرب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هنگام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باعث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بهبود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کیفیت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میتواند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آرامش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خیلی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3"/>
        <w:bidi w:val="1"/>
        <w:spacing w:after="0" w:lineRule="auto"/>
        <w:jc w:val="both"/>
        <w:rPr>
          <w:sz w:val="32"/>
          <w:szCs w:val="32"/>
        </w:rPr>
      </w:pPr>
      <w:bookmarkStart w:colFirst="0" w:colLast="0" w:name="_1t3h5sf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ارتباطات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استراتژیک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تاب</w:t>
      </w:r>
      <w:r w:rsidDel="00000000" w:rsidR="00000000" w:rsidRPr="00000000">
        <w:rPr>
          <w:sz w:val="32"/>
          <w:szCs w:val="32"/>
          <w:rtl w:val="1"/>
        </w:rPr>
        <w:t xml:space="preserve">‌</w:t>
      </w:r>
      <w:r w:rsidDel="00000000" w:rsidR="00000000" w:rsidRPr="00000000">
        <w:rPr>
          <w:sz w:val="32"/>
          <w:szCs w:val="32"/>
          <w:rtl w:val="1"/>
        </w:rPr>
        <w:t xml:space="preserve">آوری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برابر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جنگ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اطلاعاتی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C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3"/>
        <w:tabs>
          <w:tab w:val="right" w:leader="none" w:pos="2272"/>
        </w:tabs>
        <w:bidi w:val="1"/>
        <w:spacing w:after="0" w:before="0" w:lineRule="auto"/>
        <w:jc w:val="both"/>
        <w:rPr>
          <w:b w:val="0"/>
        </w:rPr>
      </w:pPr>
      <w:bookmarkStart w:colFirst="0" w:colLast="0" w:name="_4d34og8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مقابله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با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اطلاعات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نادرست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و</w:t>
      </w:r>
      <w:r w:rsidDel="00000000" w:rsidR="00000000" w:rsidRPr="00000000">
        <w:rPr>
          <w:b w:val="0"/>
          <w:rtl w:val="1"/>
        </w:rPr>
        <w:t xml:space="preserve"> </w:t>
      </w:r>
      <w:r w:rsidDel="00000000" w:rsidR="00000000" w:rsidRPr="00000000">
        <w:rPr>
          <w:b w:val="0"/>
          <w:rtl w:val="1"/>
        </w:rPr>
        <w:t xml:space="preserve">گمراه</w:t>
      </w:r>
      <w:r w:rsidDel="00000000" w:rsidR="00000000" w:rsidRPr="00000000">
        <w:rPr>
          <w:b w:val="0"/>
          <w:rtl w:val="1"/>
        </w:rPr>
        <w:t xml:space="preserve">‌</w:t>
      </w:r>
      <w:r w:rsidDel="00000000" w:rsidR="00000000" w:rsidRPr="00000000">
        <w:rPr>
          <w:b w:val="0"/>
          <w:rtl w:val="1"/>
        </w:rPr>
        <w:t xml:space="preserve">کننده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دوسویه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کلیدی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تهدیدات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نادرست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شایعات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طبقه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بندی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حداکثر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شفافیت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تأخیر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سابقه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؛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شهروندان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کانال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پیشی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گرفتن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نادرست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سریع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مکرر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پلتفرم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های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متعدد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سخنگویان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تعیین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صادق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معتبر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متعهد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فصیح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باید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پیام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محور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باشند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،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نه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سؤال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‌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محور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دولت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بانفوذ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ثابت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معتبری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اشتباه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بپذیرند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مقابله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سیستماتیک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نادرست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حقایق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توضیح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کژفهمی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شایعات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تکرار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حقیقت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هرچه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صحیح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حداکثر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برسد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آزاد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شفافیت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یابد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جدول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3: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راهبردهای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شناسایی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مقابله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نادرست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گمراه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کننده</w:t>
      </w:r>
    </w:p>
    <w:tbl>
      <w:tblPr>
        <w:tblStyle w:val="Table4"/>
        <w:tblW w:w="9348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8"/>
        <w:gridCol w:w="5760"/>
        <w:gridCol w:w="2250"/>
        <w:tblGridChange w:id="0">
          <w:tblGrid>
            <w:gridCol w:w="1338"/>
            <w:gridCol w:w="5760"/>
            <w:gridCol w:w="2250"/>
          </w:tblGrid>
        </w:tblGridChange>
      </w:tblGrid>
      <w:tr>
        <w:trPr>
          <w:cantSplit w:val="0"/>
          <w:tblHeader w:val="1"/>
        </w:trPr>
        <w:tc>
          <w:tcPr>
            <w:shd w:fill="8db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راهبرد</w:t>
            </w:r>
          </w:p>
        </w:tc>
        <w:tc>
          <w:tcPr>
            <w:shd w:fill="8db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اقدام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</w:t>
            </w:r>
          </w:p>
        </w:tc>
        <w:tc>
          <w:tcPr>
            <w:shd w:fill="8db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کلیدی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پیشگیرانه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دولت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۱. </w:t>
            </w:r>
            <w:r w:rsidDel="00000000" w:rsidR="00000000" w:rsidRPr="00000000">
              <w:rPr>
                <w:rtl w:val="1"/>
              </w:rPr>
              <w:t xml:space="preserve">ارتباطات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شفاف</w:t>
            </w:r>
            <w:r w:rsidDel="00000000" w:rsidR="00000000" w:rsidRPr="00000000">
              <w:rPr>
                <w:rtl w:val="1"/>
              </w:rPr>
              <w:t xml:space="preserve">. ۲. </w:t>
            </w:r>
            <w:r w:rsidDel="00000000" w:rsidR="00000000" w:rsidRPr="00000000">
              <w:rPr>
                <w:rtl w:val="1"/>
              </w:rPr>
              <w:t xml:space="preserve">تعیین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سخنگویان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رسمی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آموزش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دیده</w:t>
            </w:r>
            <w:r w:rsidDel="00000000" w:rsidR="00000000" w:rsidRPr="00000000">
              <w:rPr>
                <w:rtl w:val="1"/>
              </w:rPr>
              <w:t xml:space="preserve">. ۳. </w:t>
            </w:r>
            <w:r w:rsidDel="00000000" w:rsidR="00000000" w:rsidRPr="00000000">
              <w:rPr>
                <w:rtl w:val="1"/>
              </w:rPr>
              <w:t xml:space="preserve">تقویت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صدای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افراد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سازمان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اعتماد</w:t>
            </w:r>
            <w:r w:rsidDel="00000000" w:rsidR="00000000" w:rsidRPr="00000000">
              <w:rPr>
                <w:rtl w:val="1"/>
              </w:rPr>
              <w:t xml:space="preserve">. ۴. </w:t>
            </w:r>
            <w:r w:rsidDel="00000000" w:rsidR="00000000" w:rsidRPr="00000000">
              <w:rPr>
                <w:rtl w:val="1"/>
              </w:rPr>
              <w:t xml:space="preserve">انتشار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اطلاعات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دقیق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حداقل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تأخیر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اعتبار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کلیدی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صداقت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تداوم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اعتماد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عمومی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واکنشی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دولت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۱. </w:t>
            </w:r>
            <w:r w:rsidDel="00000000" w:rsidR="00000000" w:rsidRPr="00000000">
              <w:rPr>
                <w:rtl w:val="1"/>
              </w:rPr>
              <w:t xml:space="preserve">مقابله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سیستماتیک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اطلاعات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نادرست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تمرکز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حقایق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توضیح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مغالطه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تکرار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حقیقت</w:t>
            </w:r>
            <w:r w:rsidDel="00000000" w:rsidR="00000000" w:rsidRPr="00000000">
              <w:rPr>
                <w:rtl w:val="1"/>
              </w:rPr>
              <w:t xml:space="preserve">. ۲. </w:t>
            </w:r>
            <w:r w:rsidDel="00000000" w:rsidR="00000000" w:rsidRPr="00000000">
              <w:rPr>
                <w:rtl w:val="1"/>
              </w:rPr>
              <w:t xml:space="preserve">اعتراف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اشتباهات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لزوم</w:t>
            </w:r>
            <w:r w:rsidDel="00000000" w:rsidR="00000000" w:rsidRPr="00000000">
              <w:rPr>
                <w:rtl w:val="1"/>
              </w:rPr>
              <w:t xml:space="preserve">. ۳. </w:t>
            </w:r>
            <w:r w:rsidDel="00000000" w:rsidR="00000000" w:rsidRPr="00000000">
              <w:rPr>
                <w:rtl w:val="1"/>
              </w:rPr>
              <w:t xml:space="preserve">سرمایه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گذاری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ابزارهای</w:t>
            </w:r>
            <w:r w:rsidDel="00000000" w:rsidR="00000000" w:rsidRPr="00000000">
              <w:rPr>
                <w:rtl w:val="1"/>
              </w:rPr>
              <w:t xml:space="preserve">       </w:t>
            </w:r>
            <w:r w:rsidDel="00000000" w:rsidR="00000000" w:rsidRPr="00000000">
              <w:rPr>
                <w:rtl w:val="1"/>
              </w:rPr>
              <w:t xml:space="preserve">صحت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سنجی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مستقل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شفافیت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پاسخگویی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آموزش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راستی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آزمایی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تفکر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انتقادی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سوتد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رسانه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فردی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۱. </w:t>
            </w:r>
            <w:r w:rsidDel="00000000" w:rsidR="00000000" w:rsidRPr="00000000">
              <w:rPr>
                <w:rtl w:val="1"/>
              </w:rPr>
              <w:t xml:space="preserve">کنجکاو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باشید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اطلاعات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مستقلانه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تأیید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. ۲. </w:t>
            </w:r>
            <w:r w:rsidDel="00000000" w:rsidR="00000000" w:rsidRPr="00000000">
              <w:rPr>
                <w:rtl w:val="1"/>
              </w:rPr>
              <w:t xml:space="preserve">تأمل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مکث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تحقیق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هیجان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واکنش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عاطفی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دارید</w:t>
            </w:r>
            <w:r w:rsidDel="00000000" w:rsidR="00000000" w:rsidRPr="00000000">
              <w:rPr>
                <w:rtl w:val="1"/>
              </w:rPr>
              <w:t xml:space="preserve">. ۳. </w:t>
            </w:r>
            <w:r w:rsidDel="00000000" w:rsidR="00000000" w:rsidRPr="00000000">
              <w:rPr>
                <w:rtl w:val="1"/>
              </w:rPr>
              <w:t xml:space="preserve">منابع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فعالانه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بررسی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کیفیت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گزارش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عمیق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انتخاب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. ۴.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دنبال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پوشش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عمیق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باشید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مقالات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طولانی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تر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پیچیده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ترجیح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دهید</w:t>
            </w:r>
            <w:r w:rsidDel="00000000" w:rsidR="00000000" w:rsidRPr="00000000">
              <w:rPr>
                <w:rtl w:val="1"/>
              </w:rPr>
              <w:t xml:space="preserve">. ۵.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اشتراک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گذاری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محتوا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رسانه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اجتماعی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دقت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منابعی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احساسات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ایجاد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کنند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تأمل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. ۶. </w:t>
            </w:r>
            <w:r w:rsidDel="00000000" w:rsidR="00000000" w:rsidRPr="00000000">
              <w:rPr>
                <w:rtl w:val="1"/>
              </w:rPr>
              <w:t xml:space="preserve">اطلاعات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طریق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اعتماد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تأیید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. ۷. </w:t>
            </w:r>
            <w:r w:rsidDel="00000000" w:rsidR="00000000" w:rsidRPr="00000000">
              <w:rPr>
                <w:rtl w:val="1"/>
              </w:rPr>
              <w:t xml:space="preserve">اعتبار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سوگیری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ارزیابی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. ۸. </w:t>
            </w:r>
            <w:r w:rsidDel="00000000" w:rsidR="00000000" w:rsidRPr="00000000">
              <w:rPr>
                <w:rtl w:val="1"/>
              </w:rPr>
              <w:t xml:space="preserve">محتوای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جذابیت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عاطفی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بررسی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. ۹. </w:t>
            </w:r>
            <w:r w:rsidDel="00000000" w:rsidR="00000000" w:rsidRPr="00000000">
              <w:rPr>
                <w:rtl w:val="1"/>
              </w:rPr>
              <w:t xml:space="preserve">زمینه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تحلیل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کنید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تفکر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انتقادی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ارزیابی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منبع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آگاهی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سوگیری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پرهیز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واکنش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عاطفی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شناسایی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تاکتیک</w:t>
            </w:r>
            <w:r w:rsidDel="00000000" w:rsidR="00000000" w:rsidRPr="00000000">
              <w:rPr>
                <w:b w:val="1"/>
                <w:rtl w:val="1"/>
              </w:rPr>
              <w:t xml:space="preserve">‌</w:t>
            </w:r>
            <w:r w:rsidDel="00000000" w:rsidR="00000000" w:rsidRPr="00000000">
              <w:rPr>
                <w:b w:val="1"/>
                <w:rtl w:val="1"/>
              </w:rPr>
              <w:t xml:space="preserve">های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اطلاعات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نادرست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۱. </w:t>
            </w:r>
            <w:r w:rsidDel="00000000" w:rsidR="00000000" w:rsidRPr="00000000">
              <w:rPr>
                <w:rtl w:val="1"/>
              </w:rPr>
              <w:t xml:space="preserve">وانمود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کردن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تسلط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بیشتر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هست</w:t>
            </w:r>
            <w:r w:rsidDel="00000000" w:rsidR="00000000" w:rsidRPr="00000000">
              <w:rPr>
                <w:rtl w:val="1"/>
              </w:rPr>
              <w:t xml:space="preserve">. ۲. </w:t>
            </w:r>
            <w:r w:rsidDel="00000000" w:rsidR="00000000" w:rsidRPr="00000000">
              <w:rPr>
                <w:rtl w:val="1"/>
              </w:rPr>
              <w:t xml:space="preserve">وانمود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کردن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حمایت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گسترده</w:t>
            </w:r>
            <w:r w:rsidDel="00000000" w:rsidR="00000000" w:rsidRPr="00000000">
              <w:rPr>
                <w:rtl w:val="1"/>
              </w:rPr>
              <w:t xml:space="preserve">. ۳. </w:t>
            </w:r>
            <w:r w:rsidDel="00000000" w:rsidR="00000000" w:rsidRPr="00000000">
              <w:rPr>
                <w:rtl w:val="1"/>
              </w:rPr>
              <w:t xml:space="preserve">مقصر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دانستن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قربانی</w:t>
            </w:r>
            <w:r w:rsidDel="00000000" w:rsidR="00000000" w:rsidRPr="00000000">
              <w:rPr>
                <w:rtl w:val="1"/>
              </w:rPr>
              <w:t xml:space="preserve">. ۴. </w:t>
            </w:r>
            <w:r w:rsidDel="00000000" w:rsidR="00000000" w:rsidRPr="00000000">
              <w:rPr>
                <w:rtl w:val="1"/>
              </w:rPr>
              <w:t xml:space="preserve">انکار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هرگونه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آسیب</w:t>
            </w:r>
            <w:r w:rsidDel="00000000" w:rsidR="00000000" w:rsidRPr="00000000">
              <w:rPr>
                <w:rtl w:val="1"/>
              </w:rPr>
              <w:t xml:space="preserve">. ۵. </w:t>
            </w:r>
            <w:r w:rsidDel="00000000" w:rsidR="00000000" w:rsidRPr="00000000">
              <w:rPr>
                <w:rtl w:val="1"/>
              </w:rPr>
              <w:t xml:space="preserve">ارائه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پیام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متناقض</w:t>
            </w:r>
            <w:r w:rsidDel="00000000" w:rsidR="00000000" w:rsidRPr="00000000">
              <w:rPr>
                <w:rtl w:val="1"/>
              </w:rPr>
              <w:t xml:space="preserve">. ۶. </w:t>
            </w:r>
            <w:r w:rsidDel="00000000" w:rsidR="00000000" w:rsidRPr="00000000">
              <w:rPr>
                <w:rtl w:val="1"/>
              </w:rPr>
              <w:t xml:space="preserve">انکار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مسئولیت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جنایات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آگاهی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تکنیک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دستکاری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قطعیت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سرکوب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واکنش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شود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گمراه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صراحت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عنوان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b w:val="1"/>
          <w:sz w:val="24"/>
          <w:szCs w:val="24"/>
          <w:rtl w:val="1"/>
        </w:rPr>
        <w:t xml:space="preserve">سلاح</w:t>
      </w:r>
      <w:r w:rsidDel="00000000" w:rsidR="00000000" w:rsidRPr="00000000">
        <w:rPr>
          <w:b w:val="1"/>
          <w:sz w:val="24"/>
          <w:szCs w:val="24"/>
          <w:rtl w:val="1"/>
        </w:rPr>
        <w:t xml:space="preserve">"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بلکه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اولین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سلاح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استفاده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"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جنگ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شناسایی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سردرگمی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عملی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تضعیف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انسجام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نگرانی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استراتژیک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صرفا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وظیفه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ارتقا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دولت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رویکرد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‌ </w:t>
      </w:r>
      <w:r w:rsidDel="00000000" w:rsidR="00000000" w:rsidRPr="00000000">
        <w:rPr>
          <w:sz w:val="24"/>
          <w:szCs w:val="24"/>
          <w:rtl w:val="1"/>
        </w:rPr>
        <w:t xml:space="preserve">نگر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کامل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فیزیکی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بگیرند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بلکه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گسترده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واکسینه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دستکاری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طلبد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مبارزه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گمراه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مبارزه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واکسن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محسوب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ارزیابی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انتقادی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تشخیص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نادرست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مهارت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چشم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مجهز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دیجیتال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ارزیابی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انتقادی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نادرست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ادغام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اطلاعاتی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MIL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کشورهایی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کانادا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بریتانیا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محتوای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مربوط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شناسایی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جعلی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گنجانده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کنجکاو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" (</w:t>
      </w:r>
      <w:r w:rsidDel="00000000" w:rsidR="00000000" w:rsidRPr="00000000">
        <w:rPr>
          <w:sz w:val="24"/>
          <w:szCs w:val="24"/>
          <w:rtl w:val="1"/>
        </w:rPr>
        <w:t xml:space="preserve">منابع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تأیید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)، "</w:t>
      </w:r>
      <w:r w:rsidDel="00000000" w:rsidR="00000000" w:rsidRPr="00000000">
        <w:rPr>
          <w:sz w:val="24"/>
          <w:szCs w:val="24"/>
          <w:rtl w:val="1"/>
        </w:rPr>
        <w:t xml:space="preserve">تأمل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" (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واکنش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عاطفی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)، "</w:t>
      </w:r>
      <w:r w:rsidDel="00000000" w:rsidR="00000000" w:rsidRPr="00000000">
        <w:rPr>
          <w:sz w:val="24"/>
          <w:szCs w:val="24"/>
          <w:rtl w:val="1"/>
        </w:rPr>
        <w:t xml:space="preserve">منابع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خبری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" (</w:t>
      </w:r>
      <w:r w:rsidDel="00000000" w:rsidR="00000000" w:rsidRPr="00000000">
        <w:rPr>
          <w:sz w:val="24"/>
          <w:szCs w:val="24"/>
          <w:rtl w:val="1"/>
        </w:rPr>
        <w:t xml:space="preserve">گزارش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تحقیقی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انتخاب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مستقیما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جستجو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)، "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پوشش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اشتراک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محتوای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خبری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".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بگیرند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تاکتیک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گمراه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وانمود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ادعای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گسترده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مقصر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دانستن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قربانیان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انکار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متناقض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شناسایی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پژوهش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نادرست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میزان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نزدیکی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رویدادها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بستگی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دیدن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همراه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".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معناست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دروغ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مؤثرتر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بیانیه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راهبردهای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صداهای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گزارش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شهروندان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تأیید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کانال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گزارشات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احتمالا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ذینفعان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داوطلبان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پایین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تصاویر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تولیدی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ابزار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مصنوعی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اشاعه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شایعات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کذب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گیرد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آگاهی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مبارزه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شایعات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پروتکل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فعالیت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شرایط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جنگی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شعار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منتشر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فراموش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هیچ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دوستان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آشنایان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مناطقی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اصابت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عکس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صفحات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صحبت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ایجاد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ناخواسته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دشمن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دریافتی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غیرموثق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منتشر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تشخیص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شایعات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محتوای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منتشر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سامانه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زیرساخت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حیاتی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تخصصی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خصوصی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منتشر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تصاویر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چراکه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دشمن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شناسایی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اماکن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تایید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بازنشر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صفحات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دشمن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همسویی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درصدد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تخریب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بپرهیزید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هیچ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تصویر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ویدئویی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جابجایی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ادوات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منتشر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راستای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پدافند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مدافعان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سربازان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باشیم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ویدئو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افشای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دقیق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حادثه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شناسایی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پذیر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دشمن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حیاتی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منتقل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مشکوک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منطقه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تلفن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113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1535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حفاظت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سپاه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)، 116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پلیس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اطلاعاتی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نظامی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موشکی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فیزیکی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«</w:t>
      </w:r>
      <w:r w:rsidDel="00000000" w:rsidR="00000000" w:rsidRPr="00000000">
        <w:rPr>
          <w:b w:val="1"/>
          <w:sz w:val="24"/>
          <w:szCs w:val="24"/>
          <w:rtl w:val="1"/>
        </w:rPr>
        <w:t xml:space="preserve">تسلیم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ذهنی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مدیران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،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۱.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رعب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Fear</w:t>
      </w:r>
      <w:r w:rsidDel="00000000" w:rsidR="00000000" w:rsidRPr="00000000">
        <w:rPr>
          <w:sz w:val="24"/>
          <w:szCs w:val="24"/>
          <w:rtl w:val="0"/>
        </w:rPr>
        <w:t xml:space="preserve"> &amp; </w:t>
      </w:r>
      <w:r w:rsidDel="00000000" w:rsidR="00000000" w:rsidRPr="00000000">
        <w:rPr>
          <w:sz w:val="24"/>
          <w:szCs w:val="24"/>
          <w:rtl w:val="0"/>
        </w:rPr>
        <w:t xml:space="preserve">Panic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Tactics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شایعات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متعدد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فروپاشی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حکومت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سقوط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0F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کمبود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کالاهای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اساسی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غذا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دارو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F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تصاویر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ویدیوهای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فضای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ناامنی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۲. </w:t>
      </w:r>
      <w:r w:rsidDel="00000000" w:rsidR="00000000" w:rsidRPr="00000000">
        <w:rPr>
          <w:sz w:val="24"/>
          <w:szCs w:val="24"/>
          <w:rtl w:val="1"/>
        </w:rPr>
        <w:t xml:space="preserve">شکستن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روحیه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مقاومت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نیروهای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دفاعی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تبلیغات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دروغین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درباره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نهادهای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امنیتی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اینکه</w:t>
      </w:r>
      <w:r w:rsidDel="00000000" w:rsidR="00000000" w:rsidRPr="00000000">
        <w:rPr>
          <w:sz w:val="24"/>
          <w:szCs w:val="24"/>
          <w:rtl w:val="1"/>
        </w:rPr>
        <w:t xml:space="preserve"> «</w:t>
      </w:r>
      <w:r w:rsidDel="00000000" w:rsidR="00000000" w:rsidRPr="00000000">
        <w:rPr>
          <w:sz w:val="24"/>
          <w:szCs w:val="24"/>
          <w:rtl w:val="1"/>
        </w:rPr>
        <w:t xml:space="preserve">مقاومت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فایده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».</w:t>
      </w:r>
    </w:p>
    <w:p w:rsidR="00000000" w:rsidDel="00000000" w:rsidP="00000000" w:rsidRDefault="00000000" w:rsidRPr="00000000" w14:paraId="000000F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ترغیب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ترک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پناهندگی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۳. </w:t>
      </w:r>
      <w:r w:rsidDel="00000000" w:rsidR="00000000" w:rsidRPr="00000000">
        <w:rPr>
          <w:sz w:val="24"/>
          <w:szCs w:val="24"/>
          <w:rtl w:val="1"/>
        </w:rPr>
        <w:t xml:space="preserve">تخریب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نهادها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جعلی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درباره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اختلافات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حکومت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فساد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ناتوانی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مدیریتی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بحران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برجسته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ناهماهنگی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نیروهای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انتظامی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۴. </w:t>
      </w:r>
      <w:r w:rsidDel="00000000" w:rsidR="00000000" w:rsidRPr="00000000">
        <w:rPr>
          <w:sz w:val="24"/>
          <w:szCs w:val="24"/>
          <w:rtl w:val="1"/>
        </w:rPr>
        <w:t xml:space="preserve">نفوذ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عملیات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سایبری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شبکه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هدفمند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9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سایبری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بانکی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روزمره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A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قطع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اینترنت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جایگزینی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شبکه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گزینشی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۵.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فارسی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زبان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نشین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پوشش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لحظه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لحظه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تحلیل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القاکننده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0F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دعوت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ضدحکومتی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فضای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ناامیدی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شورش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0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تبلیغات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مستقیم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«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حل</w:t>
      </w:r>
      <w:r w:rsidDel="00000000" w:rsidR="00000000" w:rsidRPr="00000000">
        <w:rPr>
          <w:sz w:val="24"/>
          <w:szCs w:val="24"/>
          <w:rtl w:val="1"/>
        </w:rPr>
        <w:t xml:space="preserve">»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مهاجم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مثلا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تجزیه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تغییر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رژیم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اشغال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نظامی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 ۶. </w:t>
      </w:r>
      <w:r w:rsidDel="00000000" w:rsidR="00000000" w:rsidRPr="00000000">
        <w:rPr>
          <w:sz w:val="24"/>
          <w:szCs w:val="24"/>
          <w:rtl w:val="1"/>
        </w:rPr>
        <w:t xml:space="preserve">تحریک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قومیت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اقلیت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شکاف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اختلافات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مذهبی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قومی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جنسیتی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نسلی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برجسته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تبعیض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محرومیت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شکاف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درون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اینجا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راهکارهای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مؤثر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ایجاد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آرامش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جامعه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ارائه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۱. </w:t>
      </w:r>
      <w:r w:rsidDel="00000000" w:rsidR="00000000" w:rsidRPr="00000000">
        <w:rPr>
          <w:sz w:val="24"/>
          <w:szCs w:val="24"/>
          <w:rtl w:val="1"/>
        </w:rPr>
        <w:t xml:space="preserve">انتقال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شفاف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دقیق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شایعات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جلوگیری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تأیید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رسمی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دولت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اورژانس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هلال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...)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کوتاه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امیدبخش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بدهید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مثلا</w:t>
      </w:r>
      <w:r w:rsidDel="00000000" w:rsidR="00000000" w:rsidRPr="00000000">
        <w:rPr>
          <w:sz w:val="24"/>
          <w:szCs w:val="24"/>
          <w:rtl w:val="1"/>
        </w:rPr>
        <w:t xml:space="preserve">ً: </w:t>
      </w:r>
    </w:p>
    <w:p w:rsidR="00000000" w:rsidDel="00000000" w:rsidP="00000000" w:rsidRDefault="00000000" w:rsidRPr="00000000" w14:paraId="0000011D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نیروهای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امدادی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رسیدگی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نقاط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shelters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اصطلاحات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پرهیز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سردرگمی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۲.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صحبت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قاطع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پرهیز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تحریک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رفته</w:t>
      </w:r>
      <w:r w:rsidDel="00000000" w:rsidR="00000000" w:rsidRPr="00000000">
        <w:rPr>
          <w:sz w:val="24"/>
          <w:szCs w:val="24"/>
          <w:rtl w:val="1"/>
        </w:rPr>
        <w:t xml:space="preserve">!!!!!!!! 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بگویید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وضعیت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قدم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رویم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تشویق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همدلی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متقابل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مثلا</w:t>
      </w:r>
      <w:r w:rsidDel="00000000" w:rsidR="00000000" w:rsidRPr="00000000">
        <w:rPr>
          <w:sz w:val="24"/>
          <w:szCs w:val="24"/>
          <w:rtl w:val="1"/>
        </w:rPr>
        <w:t xml:space="preserve">ً: "</w:t>
      </w:r>
      <w:r w:rsidDel="00000000" w:rsidR="00000000" w:rsidRPr="00000000">
        <w:rPr>
          <w:sz w:val="24"/>
          <w:szCs w:val="24"/>
          <w:rtl w:val="1"/>
        </w:rPr>
        <w:t xml:space="preserve">اگر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همسایه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حالشان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بپرسید</w:t>
      </w:r>
      <w:r w:rsidDel="00000000" w:rsidR="00000000" w:rsidRPr="00000000">
        <w:rPr>
          <w:sz w:val="24"/>
          <w:szCs w:val="24"/>
          <w:rtl w:val="1"/>
        </w:rPr>
        <w:t xml:space="preserve">.").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۳. </w:t>
      </w:r>
      <w:r w:rsidDel="00000000" w:rsidR="00000000" w:rsidRPr="00000000">
        <w:rPr>
          <w:sz w:val="24"/>
          <w:szCs w:val="24"/>
          <w:rtl w:val="1"/>
        </w:rPr>
        <w:t xml:space="preserve">تکنیک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دیافراگمی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شکمی</w:t>
      </w:r>
      <w:r w:rsidDel="00000000" w:rsidR="00000000" w:rsidRPr="00000000">
        <w:rPr>
          <w:sz w:val="24"/>
          <w:szCs w:val="24"/>
          <w:rtl w:val="1"/>
        </w:rPr>
        <w:t xml:space="preserve">):۴ </w:t>
      </w:r>
      <w:r w:rsidDel="00000000" w:rsidR="00000000" w:rsidRPr="00000000">
        <w:rPr>
          <w:sz w:val="24"/>
          <w:szCs w:val="24"/>
          <w:rtl w:val="1"/>
        </w:rPr>
        <w:t xml:space="preserve">ثانیه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بکشید</w:t>
      </w:r>
      <w:r w:rsidDel="00000000" w:rsidR="00000000" w:rsidRPr="00000000">
        <w:rPr>
          <w:sz w:val="24"/>
          <w:szCs w:val="24"/>
          <w:rtl w:val="1"/>
        </w:rPr>
        <w:t xml:space="preserve">، ۴ </w:t>
      </w:r>
      <w:r w:rsidDel="00000000" w:rsidR="00000000" w:rsidRPr="00000000">
        <w:rPr>
          <w:sz w:val="24"/>
          <w:szCs w:val="24"/>
          <w:rtl w:val="1"/>
        </w:rPr>
        <w:t xml:space="preserve">ثانیه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دارید</w:t>
      </w:r>
      <w:r w:rsidDel="00000000" w:rsidR="00000000" w:rsidRPr="00000000">
        <w:rPr>
          <w:sz w:val="24"/>
          <w:szCs w:val="24"/>
          <w:rtl w:val="1"/>
        </w:rPr>
        <w:t xml:space="preserve">، ۴ </w:t>
      </w:r>
      <w:r w:rsidDel="00000000" w:rsidR="00000000" w:rsidRPr="00000000">
        <w:rPr>
          <w:sz w:val="24"/>
          <w:szCs w:val="24"/>
          <w:rtl w:val="1"/>
        </w:rPr>
        <w:t xml:space="preserve">ثانیه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تکنیک</w:t>
      </w:r>
      <w:r w:rsidDel="00000000" w:rsidR="00000000" w:rsidRPr="00000000">
        <w:rPr>
          <w:sz w:val="24"/>
          <w:szCs w:val="24"/>
          <w:rtl w:val="1"/>
        </w:rPr>
        <w:t xml:space="preserve"> ۵-۴-۳-۲-۱ (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جلوگیری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پانیک</w:t>
      </w:r>
      <w:r w:rsidDel="00000000" w:rsidR="00000000" w:rsidRPr="00000000">
        <w:rPr>
          <w:sz w:val="24"/>
          <w:szCs w:val="24"/>
          <w:rtl w:val="1"/>
        </w:rPr>
        <w:t xml:space="preserve">):۵ </w:t>
      </w:r>
      <w:r w:rsidDel="00000000" w:rsidR="00000000" w:rsidRPr="00000000">
        <w:rPr>
          <w:sz w:val="24"/>
          <w:szCs w:val="24"/>
          <w:rtl w:val="1"/>
        </w:rPr>
        <w:t xml:space="preserve">چیزی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بینید</w:t>
      </w:r>
      <w:r w:rsidDel="00000000" w:rsidR="00000000" w:rsidRPr="00000000">
        <w:rPr>
          <w:sz w:val="24"/>
          <w:szCs w:val="24"/>
          <w:rtl w:val="1"/>
        </w:rPr>
        <w:t xml:space="preserve">، ۴ </w:t>
      </w:r>
      <w:r w:rsidDel="00000000" w:rsidR="00000000" w:rsidRPr="00000000">
        <w:rPr>
          <w:sz w:val="24"/>
          <w:szCs w:val="24"/>
          <w:rtl w:val="1"/>
        </w:rPr>
        <w:t xml:space="preserve">چیزی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، ۳ </w:t>
      </w:r>
      <w:r w:rsidDel="00000000" w:rsidR="00000000" w:rsidRPr="00000000">
        <w:rPr>
          <w:sz w:val="24"/>
          <w:szCs w:val="24"/>
          <w:rtl w:val="1"/>
        </w:rPr>
        <w:t xml:space="preserve">صدایی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شنوید</w:t>
      </w:r>
      <w:r w:rsidDel="00000000" w:rsidR="00000000" w:rsidRPr="00000000">
        <w:rPr>
          <w:sz w:val="24"/>
          <w:szCs w:val="24"/>
          <w:rtl w:val="1"/>
        </w:rPr>
        <w:t xml:space="preserve">، ۲ </w:t>
      </w:r>
      <w:r w:rsidDel="00000000" w:rsidR="00000000" w:rsidRPr="00000000">
        <w:rPr>
          <w:sz w:val="24"/>
          <w:szCs w:val="24"/>
          <w:rtl w:val="1"/>
        </w:rPr>
        <w:t xml:space="preserve">بویی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۱ </w:t>
      </w:r>
      <w:r w:rsidDel="00000000" w:rsidR="00000000" w:rsidRPr="00000000">
        <w:rPr>
          <w:sz w:val="24"/>
          <w:szCs w:val="24"/>
          <w:rtl w:val="1"/>
        </w:rPr>
        <w:t xml:space="preserve">چیزی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ببرید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قطع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زنجیره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منفی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پیشنهاد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۴.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بینی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تعیین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روتین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ساده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بحران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روزانه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غذا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خوردن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استراحت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دوستان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احساس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۵.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جلوگیری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ازدحام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هجوم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تقسیم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گروه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کوچک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داوطلبان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دیده</w:t>
      </w:r>
      <w:r w:rsidDel="00000000" w:rsidR="00000000" w:rsidRPr="00000000">
        <w:rPr>
          <w:sz w:val="24"/>
          <w:szCs w:val="24"/>
          <w:rtl w:val="1"/>
        </w:rPr>
        <w:t xml:space="preserve">**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دیگران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تعیین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پاسخگویی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سوالات</w:t>
      </w:r>
      <w:r w:rsidDel="00000000" w:rsidR="00000000" w:rsidRPr="00000000">
        <w:rPr>
          <w:sz w:val="24"/>
          <w:szCs w:val="24"/>
          <w:rtl w:val="1"/>
        </w:rPr>
        <w:t xml:space="preserve">**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احساس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سردرگمی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۶.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گروه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کودکان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سالمندان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بیماران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آرامش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مراقبشان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باشید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سابقه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بیماری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متخصصان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۷.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رهبران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مذهبی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سخنان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امامان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جماعت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چهره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محبوب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روانشناسان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آرام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بخشی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جملاتی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کنیم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خونسردی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۸. </w:t>
      </w:r>
      <w:r w:rsidDel="00000000" w:rsidR="00000000" w:rsidRPr="00000000">
        <w:rPr>
          <w:sz w:val="24"/>
          <w:szCs w:val="24"/>
          <w:rtl w:val="1"/>
        </w:rPr>
        <w:t xml:space="preserve">پرهیز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تشدیدکننده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استرس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زدن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سرزنش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رقابت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منابع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پنزین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...) </w:t>
      </w:r>
      <w:r w:rsidDel="00000000" w:rsidR="00000000" w:rsidRPr="00000000">
        <w:rPr>
          <w:sz w:val="24"/>
          <w:szCs w:val="24"/>
          <w:rtl w:val="1"/>
        </w:rPr>
        <w:t xml:space="preserve">وضعیت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تصاویر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فیلم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خشن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3"/>
        <w:bidi w:val="1"/>
        <w:spacing w:after="0" w:before="0" w:lineRule="auto"/>
        <w:jc w:val="both"/>
        <w:rPr/>
      </w:pPr>
      <w:bookmarkStart w:colFirst="0" w:colLast="0" w:name="_2s8eyo1" w:id="10"/>
      <w:bookmarkEnd w:id="10"/>
      <w:r w:rsidDel="00000000" w:rsidR="00000000" w:rsidRPr="00000000">
        <w:rPr>
          <w:rtl w:val="1"/>
        </w:rPr>
        <w:t xml:space="preserve">تأثیرات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روانی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پریشانی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گسترده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تقریبا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همه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پریشانی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تجربه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20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40 </w:t>
      </w:r>
      <w:r w:rsidDel="00000000" w:rsidR="00000000" w:rsidRPr="00000000">
        <w:rPr>
          <w:sz w:val="24"/>
          <w:szCs w:val="24"/>
          <w:rtl w:val="1"/>
        </w:rPr>
        <w:t xml:space="preserve">درصد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طولانی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PTSD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اختلالات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رویداد</w:t>
      </w:r>
      <w:r w:rsidDel="00000000" w:rsidR="00000000" w:rsidRPr="00000000">
        <w:rPr>
          <w:sz w:val="24"/>
          <w:szCs w:val="24"/>
          <w:rtl w:val="1"/>
        </w:rPr>
        <w:t xml:space="preserve">)، </w:t>
      </w:r>
      <w:r w:rsidDel="00000000" w:rsidR="00000000" w:rsidRPr="00000000">
        <w:rPr>
          <w:sz w:val="24"/>
          <w:szCs w:val="24"/>
          <w:rtl w:val="1"/>
        </w:rPr>
        <w:t xml:space="preserve">افسردگی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تجربه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مواجهه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اخبار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ذهنی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کودکان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نوجوانان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مرتبط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افزایش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کاذب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رویدادهای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خانمانی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شبکه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شلوغ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پناهگاه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زنان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دختران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نامتناسبی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گیرند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نرخ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افسردگی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مشکلات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کابوس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اغلب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جنسیتی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مراقبت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جلوگیری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مربوط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زیرا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اقدام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جستجوی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ببرد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دولت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بهبود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اندازه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فیزیکی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طولانی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روانشناختی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مراقبت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غیرمداخله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گرانه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ارزیابی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اساسی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گوش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قضاوت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آرامش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بخشی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اتصال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کلیدی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احترام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کرامت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حقوق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سازگاری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فرهنگ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گذاشتن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تعصبات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محرمانگی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ارتباط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یافتن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فاصله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گوش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واقعی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صادق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ناشناخته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)، </w:t>
      </w:r>
      <w:r w:rsidDel="00000000" w:rsidR="00000000" w:rsidRPr="00000000">
        <w:rPr>
          <w:sz w:val="24"/>
          <w:szCs w:val="24"/>
          <w:rtl w:val="1"/>
        </w:rPr>
        <w:t xml:space="preserve">اذعان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احساسات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خصوصی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صراحت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گفتن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داستانشان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ندهید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قطع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نکنید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ندهید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قضاوت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نکنید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حقایق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دروغین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ندهید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مناطق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مراقبت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تخصصی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مشاوره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گروه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درمانی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درمان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روانپزشکی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آمادگی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ادغام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بلایا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هرچند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PTSD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جوانان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تحریک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کانالی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نجات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ترویج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مکانیسم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ظریفی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برجسته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تلاشی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آگاهانه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اثرات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زای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فیلتر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تصاویر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ویدیوهای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دستورعمل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گزارش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درگیری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ترویج</w:t>
      </w:r>
      <w:r w:rsidDel="00000000" w:rsidR="00000000" w:rsidRPr="00000000">
        <w:rPr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استراحت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"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غیرنظامیان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اشتراک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گذاشتن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داستان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راهبردهای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6">
      <w:pPr>
        <w:widowControl w:val="1"/>
        <w:shd w:fill="ffffff" w:val="clear"/>
        <w:bidi w:val="1"/>
        <w:ind w:left="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ارتقای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364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روانی</w:t>
      </w:r>
    </w:p>
    <w:p w:rsidR="00000000" w:rsidDel="00000000" w:rsidP="00000000" w:rsidRDefault="00000000" w:rsidRPr="00000000" w14:paraId="00000148">
      <w:pPr>
        <w:widowControl w:val="1"/>
        <w:shd w:fill="ffffff" w:val="clear"/>
        <w:bidi w:val="1"/>
        <w:ind w:left="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الف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پذیرش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احساسات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مدیریت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هیجانات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تجربه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احساسات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اندوه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خشم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طبیعی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سرکوب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هیجانات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جسمی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9">
      <w:pPr>
        <w:widowControl w:val="1"/>
        <w:shd w:fill="ffffff" w:val="clear"/>
        <w:bidi w:val="1"/>
        <w:ind w:left="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راهکارهای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هیجانات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4A">
      <w:pPr>
        <w:widowControl w:val="1"/>
        <w:shd w:fill="ffffff" w:val="clear"/>
        <w:bidi w:val="1"/>
        <w:ind w:left="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نام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هیجانات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احساسات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شناسایی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بپذیرید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بتوانید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بیایید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B">
      <w:pPr>
        <w:widowControl w:val="1"/>
        <w:shd w:fill="ffffff" w:val="clear"/>
        <w:bidi w:val="1"/>
        <w:ind w:left="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تنفس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تکنیک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مراقبه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مدیتیشن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لحظات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باشید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4C">
      <w:pPr>
        <w:widowControl w:val="1"/>
        <w:shd w:fill="ffffff" w:val="clear"/>
        <w:bidi w:val="1"/>
        <w:ind w:left="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نوشتن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احساسات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تجربیات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نگرانی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بنویسید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4D">
      <w:pPr>
        <w:widowControl w:val="1"/>
        <w:shd w:fill="ffffff" w:val="clear"/>
        <w:bidi w:val="1"/>
        <w:ind w:left="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روزمره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فعالیتهای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غذا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بنابراین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اخیر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روزمره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خواندن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4E">
      <w:pPr>
        <w:widowControl w:val="1"/>
        <w:shd w:fill="ffffff" w:val="clear"/>
        <w:bidi w:val="1"/>
        <w:ind w:left="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اهمیت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تغذیه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خواب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الگویی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منظم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تغذیه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متعادلی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غذایی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معمول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کافئین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F">
      <w:pPr>
        <w:widowControl w:val="1"/>
        <w:shd w:fill="ffffff" w:val="clear"/>
        <w:bidi w:val="1"/>
        <w:ind w:left="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محدود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سازی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50">
      <w:pPr>
        <w:widowControl w:val="1"/>
        <w:shd w:fill="ffffff" w:val="clear"/>
        <w:bidi w:val="1"/>
        <w:ind w:left="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تداوم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نگرانی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محافظت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معتبر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شایعات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مشاهده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مدیریت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ناگوار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نمایید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کاربردی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تمرکز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جزئیات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دنبال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روزمره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مفید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4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پ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حمایت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کودکان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سالمندان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5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کودکان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سالمندان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پذیرتر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صحیح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احساس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کنیم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156">
      <w:pPr>
        <w:widowControl w:val="1"/>
        <w:shd w:fill="ffffff" w:val="clear"/>
        <w:bidi w:val="1"/>
        <w:ind w:left="76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کودکان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57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بخشی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صادقانه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توأم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کودکان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توضیح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دهید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58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روزمره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روال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مطالعه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فعالیتهای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روزمره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کودکان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59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فضای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کودک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آغوش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بگیرید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5A">
      <w:pPr>
        <w:widowControl w:val="1"/>
        <w:shd w:fill="ffffff" w:val="clear"/>
        <w:bidi w:val="1"/>
        <w:ind w:left="76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سالمندان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سالمندان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تنهایی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بنابراین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دیدنشان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سالمندان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تصمیم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گیریها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گفتگوهای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نادیده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اجازه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گفتگوهای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ارزشمندی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اطمینان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دریافت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صحیح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سالمندان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نادرست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بنابراین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صحیح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برایشان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فراهم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بخواهید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معتبر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دنبال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نیازهای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سالمندان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اطمینان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مراقبت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پزشکی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0">
      <w:pPr>
        <w:widowControl w:val="1"/>
        <w:shd w:fill="ffffff" w:val="clear"/>
        <w:bidi w:val="1"/>
        <w:ind w:left="7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تخصصی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ببرید</w:t>
      </w:r>
    </w:p>
    <w:p w:rsidR="00000000" w:rsidDel="00000000" w:rsidP="00000000" w:rsidRDefault="00000000" w:rsidRPr="00000000" w14:paraId="00000161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تجربه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میکنید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متخصصان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بگیرید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62">
      <w:pPr>
        <w:widowControl w:val="1"/>
        <w:shd w:fill="ffffff" w:val="clear"/>
        <w:bidi w:val="1"/>
        <w:ind w:left="7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2.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سلامت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اجتماعی</w:t>
      </w:r>
    </w:p>
    <w:p w:rsidR="00000000" w:rsidDel="00000000" w:rsidP="00000000" w:rsidRDefault="00000000" w:rsidRPr="00000000" w14:paraId="00000163">
      <w:pPr>
        <w:widowControl w:val="1"/>
        <w:shd w:fill="ffffff" w:val="clear"/>
        <w:bidi w:val="1"/>
        <w:ind w:left="7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نقش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اجتماعی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کاهش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اضطراب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64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بحرانی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راهکارهای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کاربرد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دوستان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عاطفی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حضوری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اطرافیان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تماسهای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تلفنی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همدلی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افزایش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یابد</w:t>
      </w:r>
    </w:p>
    <w:p w:rsidR="00000000" w:rsidDel="00000000" w:rsidP="00000000" w:rsidRDefault="00000000" w:rsidRPr="00000000" w14:paraId="00000168">
      <w:pPr>
        <w:widowControl w:val="1"/>
        <w:shd w:fill="ffffff" w:val="clear"/>
        <w:bidi w:val="1"/>
        <w:ind w:left="7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اطلاع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مسئولانه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مقابله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شایعات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69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اخیر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نادرست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نگرانی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کاذب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موضوع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درستی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بررسی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دیگران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ناشی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نامعتبر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اختیارشان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D">
      <w:pPr>
        <w:widowControl w:val="1"/>
        <w:shd w:fill="ffffff" w:val="clear"/>
        <w:bidi w:val="1"/>
        <w:ind w:left="7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پ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همیاری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اجتماعی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6E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بحرانی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همدلی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کوچک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تأمین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دیدگان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همدردی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عاطفی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فعالیت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امدادی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بخشی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2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حفظ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نظم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اجتماعی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پایبندی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مسئولیت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جمعی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3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چالشهای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مثبتی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قوانین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همکاری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3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فعالیتهای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امدادی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هماهنگی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رعایت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6">
      <w:pPr>
        <w:widowControl w:val="1"/>
        <w:shd w:fill="ffffff" w:val="clear"/>
        <w:bidi w:val="1"/>
        <w:ind w:left="7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حمایت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بازماندگان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خانواده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داغدار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77">
      <w:pPr>
        <w:widowControl w:val="1"/>
        <w:shd w:fill="ffffff" w:val="clear"/>
        <w:bidi w:val="1"/>
        <w:ind w:left="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عزیزان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عاطفی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همدلی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برگزاری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سوگواری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درباره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احساسات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78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گذارند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پذیرش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هیجانات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کودکان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سالمندان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بیماران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دیدگان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یادآوری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ارزشهای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فکر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آینده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کوچکی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پیشرفت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همدلی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پایبندی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آینده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بزنیم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سوالات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رایج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چگونه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فرزندم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محافظت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راهنمایی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احساس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واکنش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طبیعی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موقعیت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غيرعادی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روشی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متناسب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سن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فرزندانتان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مراقبت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ایجاد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افکار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احساسات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آزادانه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آشکار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مطرح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آنجا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کودکان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نشانه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عاطفی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طریق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زبان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طریق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چهره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تلاش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حفظ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آرامش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صحبت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فرزندانتان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روشی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اطمینان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مفید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اشکالی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ندارد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بگویید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احساس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بفهمد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آرام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فرزندانم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تنفس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عمیق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شکمی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بسیار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مفید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بزرگتر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انجام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کوچکتری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تبدیل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ساعت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ببینید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چگونه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آرام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نفس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ذهن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آرام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احساس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۱۰ </w:t>
      </w:r>
      <w:r w:rsidDel="00000000" w:rsidR="00000000" w:rsidRPr="00000000">
        <w:rPr>
          <w:b w:val="1"/>
          <w:sz w:val="24"/>
          <w:szCs w:val="24"/>
          <w:rtl w:val="1"/>
        </w:rPr>
        <w:t xml:space="preserve">ثانیه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مکث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بزرگسال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اعتماد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دیگر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پیدا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احساسات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صحبت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رفتن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رختخواب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خوردن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همزمان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حفظ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اگرچه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ممکن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فوق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دشوار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بحران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زندگی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ارتباط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مجبور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چطور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مساله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فرزندم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توضیح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سعی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روشی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متناسب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بگذارید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فرزندانتان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فرصت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احساسات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پردازش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؛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کودکان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مسائل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کندتر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بزرگسالان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پردازش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مجبور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تخلیه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مسائل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مرحله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مطرح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وسایلمان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پشتی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فضای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نقل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اشکالی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ندارد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پاسخ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نداشته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مجبور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صادق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مطمئن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نیستید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برگردید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بگویید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لطفا</w:t>
      </w:r>
      <w:r w:rsidDel="00000000" w:rsidR="00000000" w:rsidRPr="00000000">
        <w:rPr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افرادی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اطراف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سراسر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جهان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تلاش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دوباره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صلح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امیدواریم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بتوانیم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مقطعی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بازگردیم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هنوز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دانیم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عزیزان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چگونه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فرزندم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نزدیکان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خانواده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نتیجه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بحرانی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فوت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مهمترین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چیز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حقیقت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پنهان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تأخیر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نیندازید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طبیعی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بخواهید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محافظت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صادق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گفتن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اتفاق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افتاده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اعتماد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افزایش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عزیزش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بیاید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صدای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زیادی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شنیده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فرزندانم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انجام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متناسب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فرزندانتان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احتمال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اتفاق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انجام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خواهید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صحبت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فرزندتان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بگویید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«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صداهای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خیلی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بلندی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بشنویم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اتفاق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بیفتد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فضای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آنجا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مانیم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وقتی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صداهای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بلند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شنویم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همدیگر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بغل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داستانهایی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زمانی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گذرانده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صحبت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کتابی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نکته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سکوت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ننشینید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صدای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اطراف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تمرکز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نکات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ایمنی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87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آگاه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توصیه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دولت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منابع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خبری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معتبر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تکیه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شایعات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نادرست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خودداری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9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اضطراری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تهیه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لوازم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ضروری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آب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فاسدنشدنی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کیت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اولیه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رادیو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داروها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جمع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آوری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B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حرکت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محدود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بمانید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سفرهای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غیرضروری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حداقل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برسانید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مجبور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بیرون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رفتن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اطراف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آگاه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اقدامات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احتیاطی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انجام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D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قطع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نورپردازی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جایگزین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چراغ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لامپ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باتری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راهی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شارژ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دستگاه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شارژر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داشته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F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ایمنی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آتش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سوزی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رعایت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فضای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قابل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اشتعال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پاک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سطل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راحتی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دسترس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داشته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استفاده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91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تلفن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حداقل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برسانید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تماس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تلفنی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غیرضروری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محدود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شلوغی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سیستم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ارتباطی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جلوگیری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3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حمایت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جامعه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دیگران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همسایگان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ویژه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افراد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آسیب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پذیر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سازمان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حمایت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خیریه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معتبر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سازمان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بشردوستانه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ارائه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وقت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داوطلبانه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اختصاص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مهارت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حمایت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تلاش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جامعه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ارائه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7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بهزیستی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عاطفی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اجتماعی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حفظ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عزیزان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اطرافیان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حمایت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ذهن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آگاهی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آوری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تمرین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کنترل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تمرکز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سالمی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مقابله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استرس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اضطراب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پیدا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متخصصان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بگیرید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تأثیر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جنگ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پنجه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نرم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متخصصان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سلامت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دریغ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ملاحظات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9C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پیروی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هرگونه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تخلیه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دستورالعمل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مقامات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پایبند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D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اطراف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آگاه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احتمالی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تهدیدات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امنیتی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توجه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9E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اجتناب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احتکار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اطمینان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حاصل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لوازم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کافی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وجود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F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تأثیر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بلندمدت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نظر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بگیرید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جنگ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تواند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اثرات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جسمی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ماندگاری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داشته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بنابراین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رفاه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اولویت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A0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روزهای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پرتنش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نجات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آگاهی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آرامش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آمادگی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بحران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هرچند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نگران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کننده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عقل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همدلی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برنامه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ریزی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همراه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کمترین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آسیب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ببندید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بکشید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ترکش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جلوگیری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lnxbz9" w:id="11"/>
      <w:bookmarkEnd w:id="1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هیچ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کنجکاوی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بکشید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بپوشانید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عجله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کشیدن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شناسایی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وسایل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سنگین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قفسه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جابجا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لرزش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نیفتد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نزدیک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دارند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شیشه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بزرگ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شیشه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فاصله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عکس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تمرکز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واکنش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سریع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آسانسور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لرزش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غیرضروری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اورژانسی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پیامک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کوتاه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بیرون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هیچ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نروید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زودتر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نزدیک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شکسته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شیشه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برساند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پرتاب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هیچ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خونریزی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مصدوم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خونریزی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پارچه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زخم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خونریزی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مصدومین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حرکات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هیجانی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جابجا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ضایعات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نخاعی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ایجاد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حادثه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اجازه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نیروهای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امدادی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راحت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وظایف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بپردازند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کودکان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فراموش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هیچ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دفاع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ندارند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نزدیکی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مراکز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صابون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معمولی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بلافاصله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شلوغ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پمپ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بنزین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دشمن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ترس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طبیعی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؛ 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</w:t>
      </w:r>
      <w:r w:rsidDel="00000000" w:rsidR="00000000" w:rsidRPr="00000000">
        <w:rPr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نترسیدن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نشانه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شجاعت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ترسیدن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نشانه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ضعف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b w:val="1"/>
          <w:sz w:val="24"/>
          <w:szCs w:val="24"/>
          <w:rtl w:val="1"/>
        </w:rPr>
        <w:t xml:space="preserve">وحشت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دلیل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آسیب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زاست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آمادگی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تواند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عزیزان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نجات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ادامه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مجموعه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رفتارهای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مسئولانه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خانواده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آورده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۱.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خریدهای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هیجانی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تجمع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صف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بپرهیزید</w:t>
      </w:r>
    </w:p>
    <w:p w:rsidR="00000000" w:rsidDel="00000000" w:rsidP="00000000" w:rsidRDefault="00000000" w:rsidRPr="00000000" w14:paraId="000001BA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باعث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کمبود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مصنوعی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استرس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عمومی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ناپایداری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اجتماعی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BB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انبار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اقلام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ضروری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اندازه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موقع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تهیه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۲.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سفرهای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غیرضروری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شهری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پرهیز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</w:p>
    <w:p w:rsidR="00000000" w:rsidDel="00000000" w:rsidP="00000000" w:rsidRDefault="00000000" w:rsidRPr="00000000" w14:paraId="000001BE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جاده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ممکن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شلوغ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ناایمن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مسدود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BF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سفر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برنامه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خانواده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معرض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C0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بمانید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مراقب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اجازه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مسیرهای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امدادی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مدیریت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بحران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بماند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۳.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حضور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مناطق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حادثه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دیده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انتشار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تصاویر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ناگوار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خودداری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</w:p>
    <w:p w:rsidR="00000000" w:rsidDel="00000000" w:rsidP="00000000" w:rsidRDefault="00000000" w:rsidRPr="00000000" w14:paraId="000001C3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حضور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افراد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غیرضروری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عملیات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امدادرسانی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مختل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دیگران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اندازد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C4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دیدن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بازنشر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صحنه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خشن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ناگوار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آسیب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زند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باعث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اضطراب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عمومی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۴.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منابع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بگیرید</w:t>
      </w:r>
    </w:p>
    <w:p w:rsidR="00000000" w:rsidDel="00000000" w:rsidP="00000000" w:rsidRDefault="00000000" w:rsidRPr="00000000" w14:paraId="000001C7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شایعه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سلاح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پنهان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جنگ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نیفتید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C8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اطلاعیه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معتبر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دنبال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بازنشر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محتوا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دقت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۵.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جنگ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واقعی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محدود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ببینید</w:t>
      </w:r>
    </w:p>
    <w:p w:rsidR="00000000" w:rsidDel="00000000" w:rsidP="00000000" w:rsidRDefault="00000000" w:rsidRPr="00000000" w14:paraId="000001CB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انفجار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نیازمند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پیچیده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زیاد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اورانیوم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پلوتونیوم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غنی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طراحی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مهندسی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زنجیره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واکنش</w:t>
      </w:r>
      <w:r w:rsidDel="00000000" w:rsidR="00000000" w:rsidRPr="00000000">
        <w:rPr>
          <w:b w:val="1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1CC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حمله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تأسیسات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ممکن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باعث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نشت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رادیواکتیو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انفجار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اتمی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ایجاد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CD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آلودگی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معمولا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شعاع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نزدیک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آسیب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خطرناک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مناطق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شهری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مسوولان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بهداشتی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امنیتی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محدوده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سریعا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اعلام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خواهند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۶.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صورت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هشدار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پناه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گیری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صحیح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داشته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</w:p>
    <w:p w:rsidR="00000000" w:rsidDel="00000000" w:rsidP="00000000" w:rsidRDefault="00000000" w:rsidRPr="00000000" w14:paraId="000001D0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بمانید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محض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شنیدن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هشدار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اتاقی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پنجره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زیرزمین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بروید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1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درها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پنجره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ببندید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درزها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حوله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مرطوب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بپوشانید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2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لباس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بیرونی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درآورید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بگیرید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ذرات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ممکن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لباس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پوست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نشسته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3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تهویه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کولر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متصل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بیرون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خاموش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4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مراجع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اعلام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مصرف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دستور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جلوگیری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جذب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رادیواکتیو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توسط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7.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کودکان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چطور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رفتار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نگاه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صدای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اولین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تکیه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هاست</w:t>
      </w:r>
    </w:p>
    <w:p w:rsidR="00000000" w:rsidDel="00000000" w:rsidP="00000000" w:rsidRDefault="00000000" w:rsidRPr="00000000" w14:paraId="000001D9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کودکان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رفتار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احساسات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فهمند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A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4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زبان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بگویید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b w:val="1"/>
          <w:sz w:val="24"/>
          <w:szCs w:val="24"/>
          <w:rtl w:val="1"/>
        </w:rPr>
        <w:t xml:space="preserve">گاهی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دنیا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کشورها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اختلاف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مراقب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الگوی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آرامش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قربانی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اضطراب</w:t>
      </w:r>
    </w:p>
    <w:p w:rsidR="00000000" w:rsidDel="00000000" w:rsidP="00000000" w:rsidRDefault="00000000" w:rsidRPr="00000000" w14:paraId="000001DD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50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اضطراب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چشمان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خوانند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خودتان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تقویت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پناه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عاطفی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1"/>
        </w:rPr>
        <w:t xml:space="preserve">پ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برنامه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روزمره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کودک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حفظ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کنید</w:t>
      </w:r>
    </w:p>
    <w:p w:rsidR="00000000" w:rsidDel="00000000" w:rsidP="00000000" w:rsidRDefault="00000000" w:rsidRPr="00000000" w14:paraId="000001E0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50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خواب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غذا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خندیدن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پیام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«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امنیت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»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کودک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1"/>
        </w:rPr>
        <w:t xml:space="preserve">ت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کودک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نقش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معنادار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بدهید</w:t>
      </w:r>
    </w:p>
    <w:p w:rsidR="00000000" w:rsidDel="00000000" w:rsidP="00000000" w:rsidRDefault="00000000" w:rsidRPr="00000000" w14:paraId="000001E3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50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وظایف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کوچک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روشن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کردن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چراغ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چیدن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کیف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اضطراری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کودک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کنترل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مشارکت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دهد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 </w:t>
      </w:r>
      <w:r w:rsidDel="00000000" w:rsidR="00000000" w:rsidRPr="00000000">
        <w:rPr>
          <w:b w:val="1"/>
          <w:sz w:val="24"/>
          <w:szCs w:val="24"/>
          <w:rtl w:val="1"/>
        </w:rPr>
        <w:t xml:space="preserve">بحران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عقل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مهربانی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قابل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مدیریت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بیایید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E7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8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بترسیم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تفاوت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باشیم</w:t>
      </w:r>
    </w:p>
    <w:p w:rsidR="00000000" w:rsidDel="00000000" w:rsidP="00000000" w:rsidRDefault="00000000" w:rsidRPr="00000000" w14:paraId="000001E8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8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هیجان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زده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برنامه</w:t>
      </w:r>
    </w:p>
    <w:p w:rsidR="00000000" w:rsidDel="00000000" w:rsidP="00000000" w:rsidRDefault="00000000" w:rsidRPr="00000000" w14:paraId="000001E9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8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یادمان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باشد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مسئولیت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امنیت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جمعی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سازد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Style w:val="Heading2"/>
        <w:bidi w:val="1"/>
        <w:spacing w:after="0" w:before="0" w:lineRule="auto"/>
        <w:jc w:val="both"/>
        <w:rPr>
          <w:sz w:val="32"/>
          <w:szCs w:val="32"/>
        </w:rPr>
      </w:pPr>
      <w:bookmarkStart w:colFirst="0" w:colLast="0" w:name="_17dp8vu" w:id="12"/>
      <w:bookmarkEnd w:id="12"/>
      <w:r w:rsidDel="00000000" w:rsidR="00000000" w:rsidRPr="00000000">
        <w:rPr>
          <w:sz w:val="32"/>
          <w:szCs w:val="32"/>
          <w:rtl w:val="1"/>
        </w:rPr>
        <w:t xml:space="preserve">انفجار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هسته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ای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بندی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جهت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تصمیم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گیری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رویکرد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مرحله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مرحله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پنجره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متفاوتی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پیشرفته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اوکراین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چالش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روبرو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یعنی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هشدارهای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تکرار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کاهش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حساسیت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عمومی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نادیده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گرفتن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هشدارها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سوال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چگونه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اثربخشی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خستگی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نکته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راهبرد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دلایل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انواع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تهدیدات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اهمیت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پایبندی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هشدارهای</w:t>
      </w:r>
      <w:r w:rsidDel="00000000" w:rsidR="00000000" w:rsidRPr="00000000">
        <w:rPr>
          <w:sz w:val="24"/>
          <w:szCs w:val="24"/>
          <w:rtl w:val="1"/>
        </w:rPr>
        <w:t xml:space="preserve"> «</w:t>
      </w:r>
      <w:r w:rsidDel="00000000" w:rsidR="00000000" w:rsidRPr="00000000">
        <w:rPr>
          <w:sz w:val="24"/>
          <w:szCs w:val="24"/>
          <w:rtl w:val="1"/>
        </w:rPr>
        <w:t xml:space="preserve">پویا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تطبیقی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»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سطوح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تفکیک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مرتبط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04">
      <w:pPr>
        <w:widowControl w:val="1"/>
        <w:shd w:fill="ffffff" w:val="clear"/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بسیاری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حملات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هوایی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تاسیسات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هسته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معنی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انتشار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رادیواکتیو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بسته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سطح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اقداماتی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لازم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شود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05">
      <w:pPr>
        <w:widowControl w:val="1"/>
        <w:shd w:fill="ffffff" w:val="clear"/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1"/>
        <w:shd w:fill="ffffff" w:val="clear"/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واکنش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متناسب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شدت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سطح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خطر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207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واکنش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حادثه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طبقه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بندی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رویکرد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فاز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پاسخگویی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مؤثر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08">
      <w:pPr>
        <w:widowControl w:val="1"/>
        <w:shd w:fill="ffffff" w:val="clear"/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الف</w:t>
      </w:r>
      <w:r w:rsidDel="00000000" w:rsidR="00000000" w:rsidRPr="00000000">
        <w:rPr>
          <w:b w:val="1"/>
          <w:sz w:val="24"/>
          <w:szCs w:val="24"/>
          <w:rtl w:val="1"/>
        </w:rPr>
        <w:t xml:space="preserve">)</w:t>
      </w:r>
      <w:r w:rsidDel="00000000" w:rsidR="00000000" w:rsidRPr="00000000">
        <w:rPr>
          <w:b w:val="1"/>
          <w:sz w:val="24"/>
          <w:szCs w:val="24"/>
          <w:rtl w:val="1"/>
        </w:rPr>
        <w:t xml:space="preserve">فاز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تهدید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آمادگی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اولیه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دریافت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معتبر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شایعات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غلط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سرعت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منتشر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بنابراین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تلویزیون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تأکید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انرژی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بهداشت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اهمیت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شفاف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دقیق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عینی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صادقانه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همدلانه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تأکید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نمایند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اساسی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پاسخ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مقابله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شایعات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غلط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فعال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غلط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مقابله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شناسایی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پاسخ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غلط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واقعی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کاهش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سردرگمی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حیاتی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مستقیم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کاهش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سردرگمی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غلط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آموزش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بهترین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آموزش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اهمیت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آرامش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جلوگیری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فازبندی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دانش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آرامش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واکنش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غیرضروری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جلوگیری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همسایگان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پذیر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تشویق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بررسی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همسایگان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سالمندان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معلولیت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کسانی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اطمینان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آگاهی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تشویق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سازماندهی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اشتراک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گذاری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رعایت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پروتکل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اطمینان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تکمیل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بررسی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موجودی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3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فاز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غیراتمی</w:t>
      </w:r>
    </w:p>
    <w:p w:rsidR="00000000" w:rsidDel="00000000" w:rsidP="00000000" w:rsidRDefault="00000000" w:rsidRPr="00000000" w14:paraId="00000214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فاز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تأسیسات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نگرفته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انتظار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رادیواکتیو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ندارد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هشدارهای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تلویزیون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هشدارهای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دنبال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فاصله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نزدیک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نیروگاه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مسئول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خاصی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احتیاطی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صدای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مسوولان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مجازی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معتبر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نمایند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اورژانس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نیروگاه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خطوط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واقعی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آزاد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آرامش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آرامش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احتمالی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حفاظتی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جابجایی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هوشیار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انتظار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دلیل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زیرساخت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امنیتی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محکم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خاموش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تهویه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تهویه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واحدهای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گرمایشی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بیرون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آورند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خاموش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E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فاز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رادیواکتیو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مختصر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21F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فاز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تأسیسات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رادیواکتیو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هرچند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مختصر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فقط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آنجا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لحظه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پیشرفت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اکید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مسوولان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امنیتی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بروید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عبارت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راهنمای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بلافاصله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نزدیک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محکم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فاصله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دیوار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بیرون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محافظت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تشعشع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خواهید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آجری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بهترین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اتومبیل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محافظت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خوبی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دیگری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بدهند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بینجامد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ادامه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سطح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تشعشع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تدریج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کاهش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یابد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سنجش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میزان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اشعه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کارشناسان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سیستم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تهویه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واحدهای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گرمایشی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بیرون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آورند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خاموش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واکنش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تلویزیون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منتشر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29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پرهیز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عکاسی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موبایل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ایستادن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حادثه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اقداماتی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مخاطراتی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دنبال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ازدحام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باعث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تاخیر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امدادرسانی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کودکان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مراقبان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کودکان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مهدکودک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مراکز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برنامه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نگهداری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کودکان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تلاش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رسیدن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فرزندانتان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سطوح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خطرناک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تشعشع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گیرد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2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2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بیرون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محوطه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2A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فاز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رادیواکتیو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حفاظتی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گسترده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طولانی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29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دقت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مسیرهای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پناهگاه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فرایندها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اطلاعات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خروج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مقصد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پیامک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کانال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معتبر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429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Evacuation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آرامش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عجله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اقلام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لوازم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پزشکی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مدارک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لوازم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لوازم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کودکان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تاکید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وسایل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ازدحام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انسداد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وسایل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تهویه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بیرون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ماشین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ببندید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مشخص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دنبال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مستقیما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اماکن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تعیین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آنجا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کارشناسان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سرپناه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لزوم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یافتن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اعضای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حادثه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بسیار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بقا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حوادث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گذشته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چرنوبیل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فوکوشیما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پیامدهای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طولانی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شدیدتر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پیامدهای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فیزیکی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افسردگی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اختلال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سانحه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PTSD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کابوس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پیامدهای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رایج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روانشناختی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روانشناختی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تشویق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صحبت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احساسات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تجربیات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مفید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پذیر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واکنش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بهبود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موفقیت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تهدیدات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چندگانه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حداقل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اقتصاد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محیط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ایجاد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مشارکت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توانمندسازی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ایجاد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آوری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شیوه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عادلانه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ابزارهای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پشتیبانی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تصمیم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شرکای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انجام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ارتباطات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رادیولوژیکی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مهمترین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مدیریت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اضطراری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محسوب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کاهش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اقدامات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حفاظتی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حداقل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رساندن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288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خودآلودگی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زدایی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Decontamination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فکر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بلافاصله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خودآلودگی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زدایی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برداشتن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بیرونی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برداشتن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بیرونی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دقت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انجام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پخش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چشم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آلوده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کیسه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پلاستیکی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دربسته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شستشو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گرم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صابون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فراوان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آرامی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بشویید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شامپو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بشویید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مالش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خراشیدن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پوست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بگیرید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مرطوب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پارچه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مرطوب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ابتدا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پوشیده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نبوده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ولرم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شستشو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ترجیح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منافذ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پوست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ببندد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آلودگی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منافذ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آلودگی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پوست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صابون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صابون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سریع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ولرم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شستشو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پوشیدن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شستشو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بپوشید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نوشیدنی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دربسته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کنسرو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بطری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جعبه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نوشیدنی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پارچه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مرطوب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کیسه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پلاستیکی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دربسته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حیوانات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خانگی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اجتناب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آلوده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سبزیجات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باغچه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غذاها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مایعات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خودداری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آشامیدنی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بطری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آزمایش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آلودگی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جوشاندن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کشی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میکروب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کشی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شستشو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خودآلودگی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زدایی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تایید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آلودگی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بطری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E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○</w:t>
        <w:tab/>
      </w:r>
      <w:r w:rsidDel="00000000" w:rsidR="00000000" w:rsidRPr="00000000">
        <w:rPr>
          <w:sz w:val="24"/>
          <w:szCs w:val="24"/>
          <w:rtl w:val="1"/>
        </w:rPr>
        <w:t xml:space="preserve">پتاسیم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یدید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KI</w:t>
      </w:r>
      <w:r w:rsidDel="00000000" w:rsidR="00000000" w:rsidRPr="00000000">
        <w:rPr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مسوولان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هرگز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پتاسیم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نکنید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دیگران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ندهید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بهداشت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خودسرانه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عوارض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عملکرد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محدودیت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جلوگیری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جذب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تیروئید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تیروئید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پایدار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تمایز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بنابراین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تیروئید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پایدار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اشباع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جذب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جلوگیری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محدودیت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محافظت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انواع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تیروئید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محافظت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اثربخشی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کوتاهی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بلافاصله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مواجهه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مواجهه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دیرهنگام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مضر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معکوس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عوارض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نیست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آسیبی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تیروئید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معکوس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انفجار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بزرگترین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انواع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رادیواکتیو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تنهایی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محافظت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کند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1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افراد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زنان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باردار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شیرده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سریع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بیشتری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ابتلا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سرطان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تیروئید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مراقبت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پزشکی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پایش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پایش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بلندمدت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جمعیت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تشخیص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زودهنگام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سرطان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تیروئید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عوارض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مرتبط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تشعشع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حیاتی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پایش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غربالگری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دسترسی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مراقبت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پزشکی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تخصصی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A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1"/>
        <w:shd w:fill="ffffff" w:val="clear"/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Style w:val="Heading2"/>
        <w:bidi w:val="1"/>
        <w:spacing w:after="0" w:before="0" w:lineRule="auto"/>
        <w:jc w:val="both"/>
        <w:rPr>
          <w:sz w:val="24"/>
          <w:szCs w:val="24"/>
        </w:rPr>
      </w:pPr>
      <w:bookmarkStart w:colFirst="0" w:colLast="0" w:name="_3rdcrjn" w:id="13"/>
      <w:bookmarkEnd w:id="13"/>
      <w:r w:rsidDel="00000000" w:rsidR="00000000" w:rsidRPr="00000000">
        <w:rPr>
          <w:sz w:val="24"/>
          <w:szCs w:val="24"/>
          <w:rtl w:val="1"/>
        </w:rPr>
        <w:t xml:space="preserve">شکست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حساسیت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جمعی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24D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600" w:hanging="36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شکست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رسانی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کمبود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نیرو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مهارت</w:t>
      </w:r>
      <w:r w:rsidDel="00000000" w:rsidR="00000000" w:rsidRPr="00000000">
        <w:rPr>
          <w:sz w:val="24"/>
          <w:szCs w:val="24"/>
          <w:rtl w:val="1"/>
        </w:rPr>
        <w:t xml:space="preserve">‌ </w:t>
      </w:r>
      <w:r w:rsidDel="00000000" w:rsidR="00000000" w:rsidRPr="00000000">
        <w:rPr>
          <w:sz w:val="24"/>
          <w:szCs w:val="24"/>
          <w:rtl w:val="1"/>
        </w:rPr>
        <w:t xml:space="preserve">ناکافی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اولویت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اشتباه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سوگیری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ادراکی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ناتوانی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افتراق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تمایز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تمایل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متولیان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اشتباهات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فاجعه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4E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600" w:hanging="36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چندسال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درگیری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منطقه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نسبت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آژیرهای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تفاوت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چالش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پیشرفته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4F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600" w:hanging="36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هوایی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تاریخی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لندن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تخلیه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خودی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گسترده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کاذب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جزئی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ندادند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اتفاقات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اغلب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شایعات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تحریک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اثربخشی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تهدیدات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متناسبی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گذشت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حسی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خسته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تفاوتی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راهبردهای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مردمی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تفاوتی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دقیق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i w:val="1"/>
          <w:sz w:val="24"/>
          <w:szCs w:val="24"/>
          <w:rtl w:val="1"/>
        </w:rPr>
        <w:t xml:space="preserve">ماهیت</w:t>
      </w:r>
      <w:r w:rsidDel="00000000" w:rsidR="00000000" w:rsidRPr="00000000">
        <w:rPr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i w:val="1"/>
          <w:sz w:val="24"/>
          <w:szCs w:val="24"/>
          <w:rtl w:val="1"/>
        </w:rPr>
        <w:t xml:space="preserve">خاص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تهدید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موشک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مسیر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i w:val="1"/>
          <w:sz w:val="24"/>
          <w:szCs w:val="24"/>
          <w:rtl w:val="1"/>
        </w:rPr>
        <w:t xml:space="preserve">چرایی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هشدارها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صریح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تصمیم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گیران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دیر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باوری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جلوگیری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4" w:hanging="360"/>
      </w:pPr>
      <w:rPr/>
    </w:lvl>
    <w:lvl w:ilvl="1">
      <w:start w:val="1"/>
      <w:numFmt w:val="lowerLetter"/>
      <w:lvlText w:val="%2."/>
      <w:lvlJc w:val="left"/>
      <w:pPr>
        <w:ind w:left="1084" w:hanging="360"/>
      </w:pPr>
      <w:rPr/>
    </w:lvl>
    <w:lvl w:ilvl="2">
      <w:start w:val="1"/>
      <w:numFmt w:val="lowerRoman"/>
      <w:lvlText w:val="%3."/>
      <w:lvlJc w:val="right"/>
      <w:pPr>
        <w:ind w:left="1804" w:hanging="180"/>
      </w:pPr>
      <w:rPr/>
    </w:lvl>
    <w:lvl w:ilvl="3">
      <w:start w:val="1"/>
      <w:numFmt w:val="decimal"/>
      <w:lvlText w:val="%4."/>
      <w:lvlJc w:val="left"/>
      <w:pPr>
        <w:ind w:left="2524" w:hanging="360"/>
      </w:pPr>
      <w:rPr/>
    </w:lvl>
    <w:lvl w:ilvl="4">
      <w:start w:val="1"/>
      <w:numFmt w:val="lowerLetter"/>
      <w:lvlText w:val="%5."/>
      <w:lvlJc w:val="left"/>
      <w:pPr>
        <w:ind w:left="3244" w:hanging="360"/>
      </w:pPr>
      <w:rPr/>
    </w:lvl>
    <w:lvl w:ilvl="5">
      <w:start w:val="1"/>
      <w:numFmt w:val="lowerRoman"/>
      <w:lvlText w:val="%6."/>
      <w:lvlJc w:val="right"/>
      <w:pPr>
        <w:ind w:left="3964" w:hanging="180"/>
      </w:pPr>
      <w:rPr/>
    </w:lvl>
    <w:lvl w:ilvl="6">
      <w:start w:val="1"/>
      <w:numFmt w:val="decimal"/>
      <w:lvlText w:val="%7."/>
      <w:lvlJc w:val="left"/>
      <w:pPr>
        <w:ind w:left="4684" w:hanging="360"/>
      </w:pPr>
      <w:rPr/>
    </w:lvl>
    <w:lvl w:ilvl="7">
      <w:start w:val="1"/>
      <w:numFmt w:val="lowerLetter"/>
      <w:lvlText w:val="%8."/>
      <w:lvlJc w:val="left"/>
      <w:pPr>
        <w:ind w:left="5404" w:hanging="360"/>
      </w:pPr>
      <w:rPr/>
    </w:lvl>
    <w:lvl w:ilvl="8">
      <w:start w:val="1"/>
      <w:numFmt w:val="lowerRoman"/>
      <w:lvlText w:val="%9."/>
      <w:lvlJc w:val="right"/>
      <w:pPr>
        <w:ind w:left="6124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2"/>
      <w:numFmt w:val="bullet"/>
      <w:lvlText w:val="-"/>
      <w:lvlJc w:val="left"/>
      <w:pPr>
        <w:ind w:left="436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