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8971"/>
        <w:gridCol w:w="1255"/>
        <w:gridCol w:w="1255"/>
        <w:gridCol w:w="1255"/>
      </w:tblGrid>
      <w:tr w:rsidR="005F63C4" w:rsidRPr="005F475D" w14:paraId="7D14F0C0" w14:textId="77777777" w:rsidTr="005F63C4">
        <w:trPr>
          <w:trHeight w:val="835"/>
          <w:tblHeader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2BC239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bookmarkStart w:id="0" w:name="_GoBack"/>
            <w:bookmarkEnd w:id="0"/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971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6AD8BA7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شرح تعهدات</w:t>
            </w: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981355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سقف تعهدات</w:t>
            </w:r>
          </w:p>
          <w:p w14:paraId="1CE78620" w14:textId="024A0E49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طرخ بر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زی</w:t>
            </w:r>
          </w:p>
          <w:p w14:paraId="79112C5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DF516A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سقف  تعهدات طرح  نقره ای</w:t>
            </w:r>
          </w:p>
        </w:tc>
        <w:tc>
          <w:tcPr>
            <w:tcW w:w="1255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C43056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سقف تعهدات</w:t>
            </w:r>
          </w:p>
          <w:p w14:paraId="62324B14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طرح طلایی</w:t>
            </w:r>
          </w:p>
        </w:tc>
      </w:tr>
      <w:tr w:rsidR="005F63C4" w:rsidRPr="005F475D" w14:paraId="4B36093C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764E20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3FC5C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جبران هزینه های بستری (تشخیصی، درمان طبی، جراحی) و اعمال جراحی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 xml:space="preserve">Day Care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در بیمارستان و یا مراکز جراحی محدود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همراه بیمه شدگان بستری در بیمارستان که سن بیمار کمتر از 10 سال یا بیشتر از 70 سال باشد انواع سنگ شکن، رادیوترابی، آنژیوگرافی و عروق قلب و یا سایر اعضای بدن، لیزر ترابی ته چشم ، ناخنک چشم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463BD53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62CF07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vMerge w:val="restart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6AD0A05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000/000/500/2</w:t>
            </w:r>
          </w:p>
        </w:tc>
      </w:tr>
      <w:tr w:rsidR="005F63C4" w:rsidRPr="005F475D" w14:paraId="1598F997" w14:textId="77777777" w:rsidTr="005F63C4">
        <w:trPr>
          <w:trHeight w:val="537"/>
          <w:jc w:val="center"/>
        </w:trPr>
        <w:tc>
          <w:tcPr>
            <w:tcW w:w="586" w:type="dxa"/>
            <w:vMerge w:val="restart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0D10F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71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74FFF0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جبران هزینه های شیمی درمانی ، رادیو تراپی واعمال جراحی مرتبط با سرطان،  اعمال جراحی تخصصی و فوق تخصصی و بیماری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 xml:space="preserve">های خاص شامل: جراحی قلب و عروق، مغز و اعصاب، نخاع، پیوند کبد، پیوند ریه، پیوند کلیه،  پیوند مغز و استخوان (دارو و لوازم پیوندی و سایر خدمات)، جراحی ستون فقرات (جراحی دیسک)، گامانایف،جراحی فوق تخصصی ارتوپدی و بیماری های خاص (شامل: تالاسمی، هموفیلی، دیالیز،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MS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و انواع سرطان، داروهای تخصصی مربوط به شیمی درمانی و عوارض آن در مراکز درمانی و داخل مطب به صورت سرپایی یا بستری شامل کلیه هزینه ها (دارو، لوازم و سایر خدمات) و داروهای کرونایی، آنژیوپلاستی عروق کرونر و عروق داخل مغز، جراحی فک (در صورت وجود تومور یا به علت وقوع حادثه تحت پوشش)</w:t>
            </w:r>
          </w:p>
        </w:tc>
        <w:tc>
          <w:tcPr>
            <w:tcW w:w="0" w:type="auto"/>
            <w:vMerge/>
            <w:vAlign w:val="center"/>
            <w:hideMark/>
          </w:tcPr>
          <w:p w14:paraId="0FAC02E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F7DAFD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906E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0293F512" w14:textId="77777777" w:rsidTr="005F63C4">
        <w:trPr>
          <w:trHeight w:val="906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28ABC6C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971" w:type="dxa"/>
            <w:vMerge/>
            <w:vAlign w:val="center"/>
            <w:hideMark/>
          </w:tcPr>
          <w:p w14:paraId="60F5D7F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3BEEB5E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E58458C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000/000/500/1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B70E1E0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000/000/500/2</w:t>
            </w:r>
          </w:p>
        </w:tc>
      </w:tr>
      <w:tr w:rsidR="005F63C4" w:rsidRPr="005F475D" w14:paraId="1BAE60C8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2D75A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8065CE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پوشش هزینه های مربوط به درمان نازایی و ناباروری شامل اعمال جراحی مرتبط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IUI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GIFT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ZIFT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، میکرواینجکشن و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 xml:space="preserve">IVF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(با تجویز پزشک معالج)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6AB50B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FB0518B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A3526BA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5F63C4" w:rsidRPr="005F475D" w14:paraId="70EAFC0A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BC3931B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8EF19F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پوشش هزینه های مربوط به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زایمان طبیعی و سزارین و کورتاژ قانونی (با تجویز پزشک معالج)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138AB20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609A1C6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A8FF6C9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5F63C4" w:rsidRPr="005F475D" w14:paraId="4F181203" w14:textId="77777777" w:rsidTr="005F63C4">
        <w:trPr>
          <w:trHeight w:val="835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D4110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F9D397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هزینه های پاراکلینیکی شامل: انواع سونوگرافی (داخل مطب پزشک متخصص یا فوق تخصص و سایر مراکز)، ماموگرافی، انواع اسکن، انواع سی تی اسکن، انواع اندوسکوپی، کولونوسکوپی،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MRI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، اکوکاردیوگرافی، اسپیرومتری، استرس اکو، مانومتری، دانستیو متری، تست خواب، یدترابی، فتوتراپی یا نوردرمانی، جراحی ناخن (به استثنای زیبایی)، تمپانومتری، پزشکی هسته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  <w:t>ای (شامل اسکن هسته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softHyphen/>
              <w:t xml:space="preserve">ای و درمان رادیو ایزوتوپ)، سونو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 xml:space="preserve">NST 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،  فیبرواسکن کبد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5845BC6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1C1972B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vMerge w:val="restart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AD11719" w14:textId="77777777" w:rsidR="005F63C4" w:rsidRPr="005F475D" w:rsidRDefault="005F63C4" w:rsidP="00D80F8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250</w:t>
            </w:r>
          </w:p>
        </w:tc>
      </w:tr>
      <w:tr w:rsidR="005F63C4" w:rsidRPr="005F475D" w14:paraId="69EABFEB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977D24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4CB0227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های پاراکلینیکی شامل: تست ورزش، تست آلرژی، تست سرگیجه ، تست تنفسی، نوار عضله، نوروفیدبک، نوار عصب، نوار مغز، نوار مثانه، آنژیوگرافی، رادیوگرافی چشم، شنوایی سنجی، ساکشن گوش، بینایی سنجی، هولتر مانیتورینگ،  خدمات کاردرمانی و گفتار درمانی، ورزش درمانی، توپوگرافی، شارژ باطری قلب، مانیتورینگ باطری قلب</w:t>
            </w:r>
          </w:p>
        </w:tc>
        <w:tc>
          <w:tcPr>
            <w:tcW w:w="0" w:type="auto"/>
            <w:vMerge/>
            <w:vAlign w:val="center"/>
            <w:hideMark/>
          </w:tcPr>
          <w:p w14:paraId="071CF1A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706045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2A42E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36F41ABF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DD17B07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869A18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های پاراکلینیکی شامل شکستگی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 xml:space="preserve">ها، گچ‌گیری، ختنه، بخیه، کرایوتراپی، اکسیزیون لیپوم، تخلیه  کیست و لیرزدرمانی (به جز  زیبایی)، لیزر هموروئید، خدمات اورژانس و خدمات </w:t>
            </w:r>
            <w:r w:rsidRPr="005F475D">
              <w:rPr>
                <w:rFonts w:ascii="Times New Roman" w:hAnsi="Times New Roman" w:cs="B Zar"/>
                <w:sz w:val="24"/>
                <w:szCs w:val="24"/>
              </w:rPr>
              <w:t>day care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 xml:space="preserve">  بیمارستان، توپوگرافی، انواع بیوپسی، آتل، پانسمان، شالازیون، شستشوی و ساکشن گوش و جراحی های سرپایی</w:t>
            </w:r>
          </w:p>
        </w:tc>
        <w:tc>
          <w:tcPr>
            <w:tcW w:w="0" w:type="auto"/>
            <w:vMerge/>
            <w:vAlign w:val="center"/>
            <w:hideMark/>
          </w:tcPr>
          <w:p w14:paraId="1AB412FB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8E14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F64BA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7D3E5CB1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DB2DA24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1677F3A" w14:textId="77777777" w:rsidR="005F63C4" w:rsidRPr="003978F6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</w:rPr>
            </w:pPr>
            <w:r w:rsidRPr="00985371">
              <w:rPr>
                <w:rFonts w:ascii="Times New Roman" w:hAnsi="Times New Roman" w:cs="B Zar"/>
                <w:sz w:val="20"/>
                <w:szCs w:val="20"/>
                <w:rtl/>
              </w:rPr>
              <w:t xml:space="preserve">انواع رادیوگرافی، فیزیوتراپی، آزمایشات تشخیص پزشکی، پاتولوژی یا آسیب شناسی، ژنتیک پزشکی، نوار قلب، پاپ اسمیر، </w:t>
            </w:r>
            <w:r w:rsidRPr="00985371">
              <w:rPr>
                <w:rFonts w:ascii="Times New Roman" w:hAnsi="Times New Roman" w:cs="B Zar"/>
                <w:sz w:val="20"/>
                <w:szCs w:val="20"/>
              </w:rPr>
              <w:t>UBT</w:t>
            </w:r>
            <w:r w:rsidRPr="00985371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(تست تنفسی اوره)، </w:t>
            </w:r>
            <w:r w:rsidRPr="00985371">
              <w:rPr>
                <w:rFonts w:ascii="Times New Roman" w:hAnsi="Times New Roman" w:cs="B Zar"/>
                <w:sz w:val="20"/>
                <w:szCs w:val="20"/>
              </w:rPr>
              <w:t>PRP</w:t>
            </w:r>
            <w:r w:rsidRPr="00985371"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  <w:t xml:space="preserve"> مفصل (با جنبه درمانی)، فیزیوتراپی لگن، طب فیزیکی، </w:t>
            </w:r>
            <w:r w:rsidRPr="00985371">
              <w:rPr>
                <w:rFonts w:ascii="Times New Roman" w:hAnsi="Times New Roman" w:cs="B Zar"/>
                <w:sz w:val="20"/>
                <w:szCs w:val="20"/>
                <w:rtl/>
              </w:rPr>
              <w:t>تست غربالگری جنین (مارکرهای جنینی و آزمایشات ژنتیک جنین)</w:t>
            </w:r>
          </w:p>
        </w:tc>
        <w:tc>
          <w:tcPr>
            <w:tcW w:w="0" w:type="auto"/>
            <w:vMerge/>
            <w:vAlign w:val="center"/>
            <w:hideMark/>
          </w:tcPr>
          <w:p w14:paraId="4B47B58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0ADEEC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16BB0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5F63C4" w:rsidRPr="005F475D" w14:paraId="5B3C2D74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C76F9F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B6183AD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اعمال مجاز سرپایی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5D7E4A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BC2A21E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4D22C72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</w:tr>
      <w:tr w:rsidR="005F63C4" w:rsidRPr="005F475D" w14:paraId="3671F9C4" w14:textId="77777777" w:rsidTr="005F63C4">
        <w:trPr>
          <w:trHeight w:val="359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EA89056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3B5FAE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های آمبولانس داخل و خارج از شهر و سایر فوریت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های پزشکی مشروط به بستری شدن بیمه شده در مراکز درمانی و یا نقل و انتقال بیمار به سایر مراکز تشخیصی درمانی طبق دستور پزشک معالج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41CFEF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5D2C3BE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1AC012D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5F63C4" w:rsidRPr="005F475D" w14:paraId="784B7325" w14:textId="77777777" w:rsidTr="005F63C4">
        <w:trPr>
          <w:trHeight w:val="835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D8796D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5B195C2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دارو (داخلی و خارجی)، ویزیت پزشک (عمومی، تخصصی، روانپزشکی، فوق تخصصی، مشاوره و کارشناس تعذیه، مشاوره روانشناسی، مامائی و اپتومتریست)، ویزیت متخصص پزشکی ورزشی، انواع تزریقات (اعم از پوستی، داخل مفصل و یا ضایعه که دو مورد اخیر با تایید پزشک معتمد بیمه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گر می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باشد و سایر موارد، سرم درمانی)، هزینه داروهای خارجی، گیاهی، تک نسخه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ای، داروی بیماران خاص، تقویتی، غذایی، مکمل، ترکیبی، پوست و مو در صورت جنبه درمانی، هورمون رشد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2741AF5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40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B3B064A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80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26D2431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u w:val="single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u w:val="single"/>
                <w:rtl/>
                <w:lang w:bidi="fa-IR"/>
              </w:rPr>
              <w:t>120</w:t>
            </w:r>
          </w:p>
        </w:tc>
      </w:tr>
      <w:tr w:rsidR="005F63C4" w:rsidRPr="005F475D" w14:paraId="3E90C46C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18D3C05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443CBF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داروی بیماری های خاص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ABF98FB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35CA553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43F0B99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</w:tr>
      <w:tr w:rsidR="005F63C4" w:rsidRPr="005F475D" w14:paraId="387972F9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52CC3A60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FE8583A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خدمات دندانپزشکی شامل کشیدن، جرمگیری و بروساژ، ترمیم و پر کردن و درمان ریشه و روکش، ارتودنسی، دست دندان مصنوعی (با تایید پزشک معتمد بیمه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softHyphen/>
              <w:t>گر)، عصب کشی، ایمپلنت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7CEFDBF" w14:textId="77777777" w:rsidR="005F63C4" w:rsidRPr="005F475D" w:rsidRDefault="005F63C4" w:rsidP="00B83B88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6AE966CB" w14:textId="77777777" w:rsidR="005F63C4" w:rsidRPr="005F475D" w:rsidRDefault="005F63C4" w:rsidP="00B83B88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120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71974DB" w14:textId="77777777" w:rsidR="005F63C4" w:rsidRPr="005F475D" w:rsidRDefault="005F63C4" w:rsidP="00B83B88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180</w:t>
            </w:r>
          </w:p>
        </w:tc>
      </w:tr>
      <w:tr w:rsidR="005F63C4" w:rsidRPr="005F475D" w14:paraId="62F8F7EE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63C9173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CA4BE31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عینک و سمعک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36879975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B16DC99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7198AD0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</w:t>
            </w:r>
          </w:p>
        </w:tc>
      </w:tr>
      <w:tr w:rsidR="005F63C4" w:rsidRPr="005F475D" w14:paraId="3A9A58F8" w14:textId="77777777" w:rsidTr="005F63C4">
        <w:trPr>
          <w:trHeight w:val="286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44C4EE4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971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E7B23BE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>هزینه لیزیک دو چشم با حداقل 3 دیوپتر هر چشم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396CA5A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7ADDD42E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EAEFF7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B21E1B9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150</w:t>
            </w:r>
          </w:p>
        </w:tc>
      </w:tr>
      <w:tr w:rsidR="005F63C4" w:rsidRPr="005F475D" w14:paraId="3F2C5CB3" w14:textId="77777777" w:rsidTr="005F63C4">
        <w:trPr>
          <w:trHeight w:val="557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4E53EE98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4F52885" w14:textId="77777777" w:rsidR="005F63C4" w:rsidRPr="005F475D" w:rsidRDefault="005F63C4" w:rsidP="0098537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5F475D">
              <w:rPr>
                <w:rFonts w:ascii="Times New Roman" w:hAnsi="Times New Roman" w:cs="B Zar"/>
                <w:sz w:val="24"/>
                <w:szCs w:val="24"/>
                <w:rtl/>
              </w:rPr>
              <w:t xml:space="preserve">تهیه لوازم طبی شامل اجاره دستگاه ها ( مثل : کپسول اکسیژن ، اکسیژن ساز ) یا خرید اروتز( باتایید پزشک معتمد بیمه گر ) تا سقف 40 میلیون ریال 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09911B2E" w14:textId="77777777" w:rsidR="005F63C4" w:rsidRPr="005F475D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1ECC6624" w14:textId="77777777" w:rsidR="005F63C4" w:rsidRPr="005F475D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14:paraId="22772FEC" w14:textId="77777777" w:rsidR="005F63C4" w:rsidRPr="005F475D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000</w:t>
            </w:r>
            <w:r w:rsidRPr="005F475D"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/000/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500</w:t>
            </w:r>
          </w:p>
        </w:tc>
      </w:tr>
      <w:tr w:rsidR="005F63C4" w:rsidRPr="005F475D" w14:paraId="237D5AD9" w14:textId="77777777" w:rsidTr="005F63C4">
        <w:trPr>
          <w:trHeight w:val="454"/>
          <w:jc w:val="center"/>
        </w:trPr>
        <w:tc>
          <w:tcPr>
            <w:tcW w:w="586" w:type="dxa"/>
            <w:shd w:val="clear" w:color="auto" w:fill="D9D9D9" w:themeFill="background1" w:themeFillShade="D9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3ED15B9" w14:textId="77777777" w:rsidR="005F63C4" w:rsidRPr="005F475D" w:rsidRDefault="005F63C4" w:rsidP="005F475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1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596713C0" w14:textId="6FDF3E44" w:rsidR="005F63C4" w:rsidRPr="003D7B2F" w:rsidRDefault="005F63C4" w:rsidP="00985371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D7B2F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نرخ </w:t>
            </w: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ماهیانه </w:t>
            </w:r>
            <w:r w:rsidRPr="003D7B2F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حق بیمه ها 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1B0FF6C" w14:textId="77777777" w:rsidR="005F63C4" w:rsidRPr="00AE6FD3" w:rsidRDefault="005F63C4" w:rsidP="00517D81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000/200/12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1E439872" w14:textId="77777777" w:rsidR="005F63C4" w:rsidRPr="00AE6FD3" w:rsidRDefault="005F63C4" w:rsidP="00A0746E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000/200/14</w:t>
            </w:r>
          </w:p>
        </w:tc>
        <w:tc>
          <w:tcPr>
            <w:tcW w:w="1255" w:type="dxa"/>
            <w:shd w:val="clear" w:color="auto" w:fill="D2DEEF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223C0876" w14:textId="77777777" w:rsidR="005F63C4" w:rsidRPr="00AE6FD3" w:rsidRDefault="005F63C4" w:rsidP="00531DD5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AE6FD3"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000/600/16</w:t>
            </w:r>
          </w:p>
        </w:tc>
      </w:tr>
    </w:tbl>
    <w:p w14:paraId="1B1304AF" w14:textId="13345194" w:rsidR="009231FB" w:rsidRPr="00FA57CB" w:rsidRDefault="00FA57CB" w:rsidP="005F63C4">
      <w:pPr>
        <w:bidi/>
        <w:spacing w:line="240" w:lineRule="exact"/>
        <w:rPr>
          <w:rFonts w:ascii="Times New Roman" w:hAnsi="Times New Roman" w:cs="B Titr"/>
          <w:rtl/>
          <w:lang w:bidi="fa-IR"/>
        </w:rPr>
      </w:pPr>
      <w:r w:rsidRPr="00FA57CB">
        <w:rPr>
          <w:rFonts w:ascii="Times New Roman" w:hAnsi="Times New Roman" w:cs="B Titr" w:hint="cs"/>
          <w:rtl/>
        </w:rPr>
        <w:t>***</w:t>
      </w:r>
      <w:r w:rsidR="003978F6" w:rsidRPr="00FA57CB">
        <w:rPr>
          <w:rFonts w:ascii="Times New Roman" w:hAnsi="Times New Roman" w:cs="B Titr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978F6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</w:rPr>
        <w:softHyphen/>
      </w:r>
      <w:r w:rsidR="003D7B2F" w:rsidRPr="00FA57CB">
        <w:rPr>
          <w:rFonts w:ascii="Times New Roman" w:hAnsi="Times New Roman" w:cs="B Titr" w:hint="cs"/>
          <w:rtl/>
          <w:lang w:bidi="fa-IR"/>
        </w:rPr>
        <w:t xml:space="preserve">نرخ حق بیمه </w:t>
      </w:r>
      <w:r w:rsidR="005F63C4">
        <w:rPr>
          <w:rFonts w:ascii="Times New Roman" w:hAnsi="Times New Roman" w:cs="B Titr" w:hint="cs"/>
          <w:rtl/>
          <w:lang w:bidi="fa-IR"/>
        </w:rPr>
        <w:t xml:space="preserve">و تعهدات جداول </w:t>
      </w:r>
      <w:r w:rsidR="003D7B2F" w:rsidRPr="00FA57CB">
        <w:rPr>
          <w:rFonts w:ascii="Times New Roman" w:hAnsi="Times New Roman" w:cs="B Titr" w:hint="cs"/>
          <w:rtl/>
          <w:lang w:bidi="fa-IR"/>
        </w:rPr>
        <w:t>طرح</w:t>
      </w:r>
      <w:r w:rsidR="005F63C4">
        <w:rPr>
          <w:rFonts w:ascii="Times New Roman" w:hAnsi="Times New Roman" w:cs="B Titr" w:hint="eastAsia"/>
          <w:rtl/>
          <w:lang w:bidi="fa-IR"/>
        </w:rPr>
        <w:t>‌</w:t>
      </w:r>
      <w:r w:rsidR="005F63C4">
        <w:rPr>
          <w:rFonts w:ascii="Times New Roman" w:hAnsi="Times New Roman" w:cs="B Titr" w:hint="cs"/>
          <w:rtl/>
          <w:lang w:bidi="fa-IR"/>
        </w:rPr>
        <w:t>های</w:t>
      </w:r>
      <w:r w:rsidR="003D7B2F" w:rsidRPr="00FA57CB">
        <w:rPr>
          <w:rFonts w:ascii="Times New Roman" w:hAnsi="Times New Roman" w:cs="B Titr" w:hint="cs"/>
          <w:rtl/>
          <w:lang w:bidi="fa-IR"/>
        </w:rPr>
        <w:t xml:space="preserve"> عادی و ویژه پس از ابلاغ سازمان بیمه مرکزی متعاقباَ </w:t>
      </w:r>
      <w:r w:rsidR="005F63C4">
        <w:rPr>
          <w:rFonts w:ascii="Times New Roman" w:hAnsi="Times New Roman" w:cs="B Titr" w:hint="cs"/>
          <w:rtl/>
          <w:lang w:bidi="fa-IR"/>
        </w:rPr>
        <w:t>اعلام</w:t>
      </w:r>
      <w:r w:rsidR="003D7B2F" w:rsidRPr="00FA57CB">
        <w:rPr>
          <w:rFonts w:ascii="Times New Roman" w:hAnsi="Times New Roman" w:cs="B Titr" w:hint="cs"/>
          <w:rtl/>
          <w:lang w:bidi="fa-IR"/>
        </w:rPr>
        <w:t xml:space="preserve"> خواهد </w:t>
      </w:r>
      <w:r w:rsidR="005F63C4">
        <w:rPr>
          <w:rFonts w:ascii="Times New Roman" w:hAnsi="Times New Roman" w:cs="B Titr" w:hint="cs"/>
          <w:rtl/>
          <w:lang w:bidi="fa-IR"/>
        </w:rPr>
        <w:t>شد</w:t>
      </w:r>
      <w:r w:rsidR="003D7B2F" w:rsidRPr="00FA57CB">
        <w:rPr>
          <w:rFonts w:ascii="Times New Roman" w:hAnsi="Times New Roman" w:cs="B Titr" w:hint="cs"/>
          <w:rtl/>
          <w:lang w:bidi="fa-IR"/>
        </w:rPr>
        <w:t>.</w:t>
      </w:r>
    </w:p>
    <w:sectPr w:rsidR="009231FB" w:rsidRPr="00FA57CB" w:rsidSect="005F475D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5ECF" w14:textId="77777777" w:rsidR="002757FC" w:rsidRDefault="002757FC" w:rsidP="003D7B2F">
      <w:pPr>
        <w:spacing w:after="0" w:line="240" w:lineRule="auto"/>
      </w:pPr>
      <w:r>
        <w:separator/>
      </w:r>
    </w:p>
  </w:endnote>
  <w:endnote w:type="continuationSeparator" w:id="0">
    <w:p w14:paraId="6B98AA05" w14:textId="77777777" w:rsidR="002757FC" w:rsidRDefault="002757FC" w:rsidP="003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E141C" w14:textId="77777777" w:rsidR="002757FC" w:rsidRDefault="002757FC" w:rsidP="003D7B2F">
      <w:pPr>
        <w:spacing w:after="0" w:line="240" w:lineRule="auto"/>
      </w:pPr>
      <w:r>
        <w:separator/>
      </w:r>
    </w:p>
  </w:footnote>
  <w:footnote w:type="continuationSeparator" w:id="0">
    <w:p w14:paraId="5E766DA6" w14:textId="77777777" w:rsidR="002757FC" w:rsidRDefault="002757FC" w:rsidP="003D7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5D"/>
    <w:rsid w:val="002757FC"/>
    <w:rsid w:val="003978F6"/>
    <w:rsid w:val="003D7B2F"/>
    <w:rsid w:val="00481ACC"/>
    <w:rsid w:val="00517D81"/>
    <w:rsid w:val="00531DD5"/>
    <w:rsid w:val="005F475D"/>
    <w:rsid w:val="005F63C4"/>
    <w:rsid w:val="00867829"/>
    <w:rsid w:val="008D4B4F"/>
    <w:rsid w:val="009231FB"/>
    <w:rsid w:val="00960EE4"/>
    <w:rsid w:val="00985371"/>
    <w:rsid w:val="00A05757"/>
    <w:rsid w:val="00A0746E"/>
    <w:rsid w:val="00AE6FD3"/>
    <w:rsid w:val="00B83B88"/>
    <w:rsid w:val="00EF361F"/>
    <w:rsid w:val="00F12F30"/>
    <w:rsid w:val="00F82BD5"/>
    <w:rsid w:val="00FA57CB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0D6D"/>
  <w15:docId w15:val="{B032E5DC-B58B-4147-9193-8DF2E59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2F"/>
  </w:style>
  <w:style w:type="paragraph" w:styleId="Footer">
    <w:name w:val="footer"/>
    <w:basedOn w:val="Normal"/>
    <w:link w:val="FooterChar"/>
    <w:uiPriority w:val="99"/>
    <w:unhideWhenUsed/>
    <w:rsid w:val="003D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2F"/>
  </w:style>
  <w:style w:type="paragraph" w:styleId="BalloonText">
    <w:name w:val="Balloon Text"/>
    <w:basedOn w:val="Normal"/>
    <w:link w:val="BalloonTextChar"/>
    <w:uiPriority w:val="99"/>
    <w:semiHidden/>
    <w:unhideWhenUsed/>
    <w:rsid w:val="003D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mehvari</dc:creator>
  <cp:lastModifiedBy>Shiva Ghanbari</cp:lastModifiedBy>
  <cp:revision>2</cp:revision>
  <cp:lastPrinted>2025-07-22T10:25:00Z</cp:lastPrinted>
  <dcterms:created xsi:type="dcterms:W3CDTF">2025-07-26T04:50:00Z</dcterms:created>
  <dcterms:modified xsi:type="dcterms:W3CDTF">2025-07-26T04:50:00Z</dcterms:modified>
</cp:coreProperties>
</file>